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8FCD">
      <w:pPr>
        <w:spacing w:before="156" w:after="156"/>
        <w:jc w:val="center"/>
        <w:rPr>
          <w:rFonts w:hint="eastAsia" w:ascii="仿宋" w:hAnsi="仿宋" w:eastAsia="仿宋"/>
          <w:b w:val="0"/>
          <w:bCs/>
          <w:spacing w:val="100"/>
          <w:sz w:val="30"/>
          <w:szCs w:val="30"/>
          <w:lang w:val="en-US" w:eastAsia="zh-CN"/>
        </w:rPr>
      </w:pPr>
      <w:r>
        <w:rPr>
          <w:rFonts w:hint="eastAsia" w:ascii="仿宋" w:hAnsi="仿宋"/>
          <w:b w:val="0"/>
          <w:bCs/>
          <w:spacing w:val="100"/>
          <w:sz w:val="30"/>
          <w:szCs w:val="30"/>
          <w:lang w:val="en-US" w:eastAsia="zh-CN"/>
        </w:rPr>
        <w:t xml:space="preserve"> </w:t>
      </w:r>
    </w:p>
    <w:p w14:paraId="769EADA6">
      <w:pPr>
        <w:spacing w:before="156" w:after="156"/>
        <w:jc w:val="center"/>
        <w:rPr>
          <w:rFonts w:ascii="宋体" w:hAnsi="宋体" w:eastAsia="宋体"/>
          <w:b w:val="0"/>
          <w:bCs/>
          <w:spacing w:val="100"/>
          <w:sz w:val="36"/>
          <w:szCs w:val="36"/>
        </w:rPr>
      </w:pPr>
      <w:bookmarkStart w:id="0" w:name="_Hlk120176159"/>
      <w:r>
        <w:rPr>
          <w:rFonts w:ascii="宋体" w:hAnsi="宋体" w:eastAsia="宋体"/>
          <w:b w:val="0"/>
          <w:bCs/>
          <w:spacing w:val="100"/>
          <w:sz w:val="36"/>
          <w:szCs w:val="36"/>
        </w:rPr>
        <w:t>安徽省</w:t>
      </w:r>
      <w:r>
        <w:rPr>
          <w:rFonts w:hint="eastAsia" w:ascii="宋体" w:hAnsi="宋体" w:eastAsia="宋体"/>
          <w:b w:val="0"/>
          <w:bCs/>
          <w:spacing w:val="100"/>
          <w:sz w:val="36"/>
          <w:szCs w:val="36"/>
        </w:rPr>
        <w:t>团体</w:t>
      </w:r>
      <w:r>
        <w:rPr>
          <w:rFonts w:ascii="宋体" w:hAnsi="宋体" w:eastAsia="宋体"/>
          <w:b w:val="0"/>
          <w:bCs/>
          <w:spacing w:val="100"/>
          <w:sz w:val="36"/>
          <w:szCs w:val="36"/>
        </w:rPr>
        <w:t>标准</w:t>
      </w:r>
    </w:p>
    <w:p w14:paraId="3AF937DE">
      <w:pPr>
        <w:spacing w:before="156" w:after="156"/>
        <w:jc w:val="center"/>
        <w:rPr>
          <w:rFonts w:ascii="宋体" w:hAnsi="宋体" w:eastAsia="宋体"/>
          <w:b w:val="0"/>
          <w:bCs/>
          <w:spacing w:val="40"/>
          <w:sz w:val="36"/>
          <w:szCs w:val="36"/>
        </w:rPr>
      </w:pPr>
    </w:p>
    <w:p w14:paraId="0C44FC30">
      <w:pPr>
        <w:spacing w:before="156" w:after="156"/>
        <w:jc w:val="center"/>
        <w:rPr>
          <w:rFonts w:ascii="宋体" w:hAnsi="宋体" w:eastAsia="宋体"/>
          <w:b w:val="0"/>
          <w:bCs/>
          <w:spacing w:val="40"/>
          <w:sz w:val="36"/>
          <w:szCs w:val="36"/>
        </w:rPr>
      </w:pPr>
    </w:p>
    <w:p w14:paraId="7B40333A">
      <w:pPr>
        <w:spacing w:before="156" w:after="156" w:line="460" w:lineRule="exact"/>
        <w:jc w:val="center"/>
        <w:rPr>
          <w:rFonts w:ascii="宋体" w:hAnsi="宋体" w:eastAsia="宋体"/>
          <w:b w:val="0"/>
          <w:bCs/>
          <w:sz w:val="36"/>
          <w:szCs w:val="36"/>
        </w:rPr>
      </w:pPr>
      <w:r>
        <w:rPr>
          <w:rFonts w:hint="eastAsia" w:ascii="宋体" w:hAnsi="宋体" w:eastAsia="宋体"/>
          <w:b w:val="0"/>
          <w:bCs/>
          <w:sz w:val="36"/>
          <w:szCs w:val="36"/>
        </w:rPr>
        <w:t>低碳办公园区评价标准</w:t>
      </w:r>
    </w:p>
    <w:bookmarkEnd w:id="0"/>
    <w:p w14:paraId="18713A69">
      <w:pPr>
        <w:spacing w:before="156" w:after="156"/>
        <w:jc w:val="center"/>
        <w:rPr>
          <w:rFonts w:ascii="宋体" w:hAnsi="宋体" w:eastAsia="宋体"/>
          <w:b w:val="0"/>
          <w:bCs/>
          <w:sz w:val="36"/>
          <w:szCs w:val="36"/>
        </w:rPr>
      </w:pPr>
      <w:r>
        <w:rPr>
          <w:rFonts w:hint="eastAsia" w:ascii="宋体" w:hAnsi="宋体" w:eastAsia="宋体"/>
          <w:b w:val="0"/>
          <w:bCs/>
          <w:sz w:val="36"/>
          <w:szCs w:val="36"/>
        </w:rPr>
        <w:t>（征求意见稿）</w:t>
      </w:r>
    </w:p>
    <w:p w14:paraId="2AB1B655">
      <w:pPr>
        <w:spacing w:before="156" w:after="156"/>
        <w:jc w:val="center"/>
        <w:rPr>
          <w:rFonts w:ascii="宋体" w:hAnsi="宋体" w:eastAsia="宋体"/>
          <w:b w:val="0"/>
          <w:bCs/>
          <w:sz w:val="36"/>
          <w:szCs w:val="36"/>
        </w:rPr>
      </w:pPr>
    </w:p>
    <w:p w14:paraId="2C4B7F19">
      <w:pPr>
        <w:pStyle w:val="2"/>
        <w:spacing w:before="120" w:after="120"/>
        <w:ind w:firstLine="720"/>
        <w:rPr>
          <w:rFonts w:ascii="宋体" w:hAnsi="宋体" w:eastAsia="宋体"/>
          <w:bCs/>
          <w:sz w:val="36"/>
          <w:szCs w:val="36"/>
        </w:rPr>
      </w:pPr>
    </w:p>
    <w:p w14:paraId="597A35F6">
      <w:pPr>
        <w:pStyle w:val="2"/>
        <w:spacing w:before="120" w:after="120"/>
        <w:ind w:firstLine="600"/>
        <w:rPr>
          <w:rFonts w:ascii="宋体" w:hAnsi="宋体" w:eastAsia="宋体"/>
          <w:bCs/>
          <w:sz w:val="30"/>
          <w:szCs w:val="30"/>
        </w:rPr>
      </w:pPr>
    </w:p>
    <w:p w14:paraId="319C6B4A">
      <w:pPr>
        <w:pStyle w:val="2"/>
        <w:spacing w:before="120" w:after="120"/>
        <w:ind w:firstLine="600"/>
        <w:rPr>
          <w:rFonts w:ascii="宋体" w:hAnsi="宋体" w:eastAsia="宋体"/>
          <w:bCs/>
          <w:sz w:val="30"/>
          <w:szCs w:val="30"/>
        </w:rPr>
      </w:pPr>
    </w:p>
    <w:p w14:paraId="0BB764BF">
      <w:pPr>
        <w:pStyle w:val="2"/>
        <w:spacing w:before="120" w:after="120"/>
        <w:ind w:firstLine="600"/>
        <w:rPr>
          <w:rFonts w:ascii="宋体" w:hAnsi="宋体" w:eastAsia="宋体"/>
          <w:bCs/>
          <w:sz w:val="30"/>
          <w:szCs w:val="30"/>
        </w:rPr>
      </w:pPr>
    </w:p>
    <w:p w14:paraId="60712782">
      <w:pPr>
        <w:pStyle w:val="2"/>
        <w:spacing w:before="120" w:after="120"/>
        <w:ind w:firstLine="600"/>
        <w:rPr>
          <w:rFonts w:ascii="宋体" w:hAnsi="宋体" w:eastAsia="宋体"/>
          <w:bCs/>
          <w:sz w:val="30"/>
          <w:szCs w:val="30"/>
        </w:rPr>
      </w:pPr>
    </w:p>
    <w:p w14:paraId="15ED649B">
      <w:pPr>
        <w:pStyle w:val="2"/>
        <w:spacing w:before="120" w:after="120"/>
        <w:ind w:firstLine="600"/>
        <w:rPr>
          <w:rFonts w:ascii="宋体" w:hAnsi="宋体" w:eastAsia="宋体"/>
          <w:bCs/>
          <w:sz w:val="30"/>
          <w:szCs w:val="30"/>
        </w:rPr>
      </w:pPr>
    </w:p>
    <w:p w14:paraId="327E7754">
      <w:pPr>
        <w:pStyle w:val="2"/>
        <w:spacing w:before="120" w:after="120"/>
        <w:ind w:firstLine="600"/>
        <w:rPr>
          <w:rFonts w:ascii="宋体" w:hAnsi="宋体" w:eastAsia="宋体"/>
          <w:bCs/>
          <w:sz w:val="30"/>
          <w:szCs w:val="30"/>
        </w:rPr>
      </w:pPr>
    </w:p>
    <w:p w14:paraId="68D8E810">
      <w:pPr>
        <w:pStyle w:val="2"/>
        <w:spacing w:before="120" w:after="120"/>
        <w:ind w:firstLine="600"/>
        <w:rPr>
          <w:rFonts w:ascii="宋体" w:hAnsi="宋体" w:eastAsia="宋体"/>
          <w:bCs/>
          <w:sz w:val="30"/>
          <w:szCs w:val="30"/>
        </w:rPr>
      </w:pPr>
    </w:p>
    <w:p w14:paraId="06F5D09E">
      <w:pPr>
        <w:pStyle w:val="2"/>
        <w:spacing w:before="120" w:after="120"/>
        <w:ind w:firstLine="600"/>
        <w:rPr>
          <w:rFonts w:ascii="宋体" w:hAnsi="宋体" w:eastAsia="宋体"/>
          <w:bCs/>
          <w:sz w:val="30"/>
          <w:szCs w:val="30"/>
        </w:rPr>
      </w:pPr>
    </w:p>
    <w:p w14:paraId="3D952C86">
      <w:pPr>
        <w:pStyle w:val="2"/>
        <w:spacing w:before="120" w:after="120"/>
        <w:ind w:firstLine="600"/>
        <w:rPr>
          <w:rFonts w:ascii="宋体" w:hAnsi="宋体" w:eastAsia="宋体"/>
          <w:bCs/>
          <w:sz w:val="30"/>
          <w:szCs w:val="30"/>
        </w:rPr>
      </w:pPr>
    </w:p>
    <w:p w14:paraId="36BF215B">
      <w:pPr>
        <w:pStyle w:val="2"/>
        <w:spacing w:before="120" w:after="120"/>
        <w:ind w:firstLine="600"/>
        <w:rPr>
          <w:rFonts w:ascii="宋体" w:hAnsi="宋体" w:eastAsia="宋体"/>
          <w:bCs/>
          <w:sz w:val="30"/>
          <w:szCs w:val="30"/>
        </w:rPr>
      </w:pPr>
    </w:p>
    <w:p w14:paraId="35FA9FE6">
      <w:pPr>
        <w:pStyle w:val="2"/>
        <w:spacing w:before="120" w:after="120"/>
        <w:ind w:firstLine="0" w:firstLineChars="0"/>
        <w:jc w:val="center"/>
        <w:rPr>
          <w:rFonts w:ascii="宋体" w:hAnsi="宋体" w:eastAsia="宋体"/>
          <w:bCs/>
          <w:sz w:val="30"/>
          <w:szCs w:val="30"/>
        </w:rPr>
      </w:pPr>
      <w:r>
        <w:rPr>
          <w:rFonts w:hint="eastAsia" w:ascii="宋体" w:hAnsi="宋体" w:eastAsia="宋体"/>
          <w:bCs/>
          <w:sz w:val="30"/>
          <w:szCs w:val="30"/>
        </w:rPr>
        <w:t>前言</w:t>
      </w:r>
    </w:p>
    <w:p w14:paraId="2C2D6BB6">
      <w:pPr>
        <w:pStyle w:val="2"/>
        <w:spacing w:before="120" w:after="120"/>
        <w:ind w:firstLine="600"/>
        <w:rPr>
          <w:rFonts w:eastAsia="宋体" w:cs="Times New Roman"/>
          <w:bCs/>
          <w:sz w:val="30"/>
          <w:szCs w:val="30"/>
        </w:rPr>
      </w:pPr>
      <w:r>
        <w:rPr>
          <w:rFonts w:eastAsia="宋体" w:cs="Times New Roman"/>
          <w:bCs/>
          <w:sz w:val="30"/>
          <w:szCs w:val="30"/>
        </w:rPr>
        <w:t>本标准由安徽省建筑设计研究总院股份有限公司负责具体技术内容的解释。本标准在执行过程中，如有意见或建议，请寄送至安徽省建筑设计研究总院股份有限公司（地址：合肥经济技术开发区繁华大道7699号608室，邮政编码230000）</w:t>
      </w:r>
    </w:p>
    <w:p w14:paraId="694577CA">
      <w:pPr>
        <w:pStyle w:val="2"/>
        <w:spacing w:before="120" w:after="120"/>
        <w:ind w:firstLine="600"/>
        <w:rPr>
          <w:rFonts w:ascii="宋体" w:hAnsi="宋体" w:eastAsia="宋体"/>
          <w:bCs/>
          <w:sz w:val="30"/>
          <w:szCs w:val="30"/>
        </w:rPr>
      </w:pPr>
      <w:r>
        <w:rPr>
          <w:rFonts w:hint="eastAsia" w:ascii="宋体" w:hAnsi="宋体" w:eastAsia="宋体"/>
          <w:bCs/>
          <w:sz w:val="30"/>
          <w:szCs w:val="30"/>
        </w:rPr>
        <w:t>主编单位：安徽省建筑设计研究总院股份有限公司</w:t>
      </w:r>
    </w:p>
    <w:p w14:paraId="1C6112BF">
      <w:pPr>
        <w:pStyle w:val="2"/>
        <w:spacing w:before="120" w:after="120"/>
        <w:ind w:firstLine="3000" w:firstLineChars="1000"/>
        <w:rPr>
          <w:rFonts w:ascii="宋体" w:hAnsi="宋体" w:eastAsia="宋体"/>
          <w:bCs/>
          <w:sz w:val="30"/>
          <w:szCs w:val="30"/>
        </w:rPr>
      </w:pPr>
      <w:r>
        <w:rPr>
          <w:rFonts w:hint="eastAsia" w:ascii="宋体" w:hAnsi="宋体" w:eastAsia="宋体"/>
          <w:bCs/>
          <w:sz w:val="30"/>
          <w:szCs w:val="30"/>
        </w:rPr>
        <w:t>安徽建筑大学</w:t>
      </w:r>
    </w:p>
    <w:p w14:paraId="1182354B">
      <w:pPr>
        <w:pStyle w:val="2"/>
        <w:spacing w:before="120" w:after="120"/>
        <w:ind w:firstLine="3000" w:firstLineChars="1000"/>
        <w:rPr>
          <w:rFonts w:ascii="宋体" w:hAnsi="宋体" w:eastAsia="宋体"/>
          <w:bCs/>
          <w:sz w:val="30"/>
          <w:szCs w:val="30"/>
        </w:rPr>
      </w:pPr>
      <w:r>
        <w:rPr>
          <w:rFonts w:hint="eastAsia" w:ascii="宋体" w:hAnsi="宋体" w:eastAsia="宋体"/>
          <w:bCs/>
          <w:sz w:val="30"/>
          <w:szCs w:val="30"/>
        </w:rPr>
        <w:t>合肥工业大学</w:t>
      </w:r>
    </w:p>
    <w:p w14:paraId="14B6F692">
      <w:pPr>
        <w:pStyle w:val="2"/>
        <w:spacing w:before="120" w:after="120"/>
        <w:ind w:firstLine="600"/>
        <w:rPr>
          <w:rFonts w:ascii="宋体" w:hAnsi="宋体" w:eastAsia="宋体"/>
          <w:bCs/>
          <w:sz w:val="30"/>
          <w:szCs w:val="30"/>
        </w:rPr>
      </w:pPr>
      <w:r>
        <w:rPr>
          <w:rFonts w:hint="eastAsia" w:ascii="宋体" w:hAnsi="宋体" w:eastAsia="宋体"/>
          <w:bCs/>
          <w:sz w:val="30"/>
          <w:szCs w:val="30"/>
        </w:rPr>
        <w:t>主要起草人员：</w:t>
      </w:r>
      <w:r>
        <w:rPr>
          <w:rFonts w:ascii="宋体" w:hAnsi="宋体" w:eastAsia="宋体"/>
          <w:bCs/>
          <w:sz w:val="30"/>
          <w:szCs w:val="30"/>
        </w:rPr>
        <w:t xml:space="preserve"> </w:t>
      </w:r>
    </w:p>
    <w:p w14:paraId="2FF38974">
      <w:pPr>
        <w:pStyle w:val="2"/>
        <w:spacing w:before="120" w:after="120"/>
        <w:ind w:firstLine="600"/>
        <w:rPr>
          <w:rFonts w:ascii="宋体" w:hAnsi="宋体" w:eastAsia="宋体"/>
          <w:bCs/>
          <w:sz w:val="30"/>
          <w:szCs w:val="30"/>
        </w:rPr>
      </w:pPr>
      <w:r>
        <w:rPr>
          <w:rFonts w:hint="eastAsia" w:ascii="宋体" w:hAnsi="宋体" w:eastAsia="宋体"/>
          <w:bCs/>
          <w:sz w:val="30"/>
          <w:szCs w:val="30"/>
        </w:rPr>
        <w:t>主要审查人员：</w:t>
      </w:r>
      <w:r>
        <w:rPr>
          <w:rFonts w:ascii="宋体" w:hAnsi="宋体" w:eastAsia="宋体"/>
          <w:bCs/>
          <w:sz w:val="30"/>
          <w:szCs w:val="30"/>
        </w:rPr>
        <w:t xml:space="preserve"> </w:t>
      </w:r>
    </w:p>
    <w:p w14:paraId="6A66EE15">
      <w:pPr>
        <w:spacing w:before="156" w:after="156"/>
        <w:rPr>
          <w:rFonts w:ascii="仿宋" w:hAnsi="仿宋"/>
          <w:b w:val="0"/>
          <w:bCs/>
          <w:sz w:val="30"/>
          <w:szCs w:val="30"/>
        </w:rPr>
      </w:pPr>
      <w:r>
        <w:rPr>
          <w:rFonts w:ascii="仿宋" w:hAnsi="仿宋"/>
          <w:b w:val="0"/>
          <w:bCs/>
          <w:sz w:val="30"/>
          <w:szCs w:val="30"/>
        </w:rPr>
        <w:br w:type="page"/>
      </w:r>
    </w:p>
    <w:sdt>
      <w:sdtPr>
        <w:rPr>
          <w:rFonts w:ascii="Times New Roman" w:hAnsi="Times New Roman" w:eastAsia="仿宋" w:cstheme="minorBidi"/>
          <w:color w:val="auto"/>
          <w:kern w:val="2"/>
          <w:sz w:val="30"/>
          <w:szCs w:val="30"/>
          <w:lang w:val="zh-CN"/>
        </w:rPr>
        <w:id w:val="-867908810"/>
        <w:docPartObj>
          <w:docPartGallery w:val="Table of Contents"/>
          <w:docPartUnique/>
        </w:docPartObj>
      </w:sdtPr>
      <w:sdtEndPr>
        <w:rPr>
          <w:rFonts w:ascii="Times New Roman" w:hAnsi="Times New Roman" w:eastAsia="仿宋" w:cstheme="minorBidi"/>
          <w:bCs/>
          <w:color w:val="auto"/>
          <w:kern w:val="2"/>
          <w:sz w:val="30"/>
          <w:szCs w:val="30"/>
          <w:lang w:val="zh-CN"/>
        </w:rPr>
      </w:sdtEndPr>
      <w:sdtContent>
        <w:p w14:paraId="30872A7A">
          <w:pPr>
            <w:pStyle w:val="53"/>
            <w:jc w:val="center"/>
            <w:rPr>
              <w:rFonts w:ascii="宋体" w:hAnsi="宋体" w:eastAsia="宋体"/>
              <w:b/>
              <w:bCs/>
              <w:color w:val="auto"/>
              <w:sz w:val="28"/>
              <w:szCs w:val="28"/>
            </w:rPr>
          </w:pPr>
          <w:r>
            <w:rPr>
              <w:rFonts w:ascii="宋体" w:hAnsi="宋体" w:eastAsia="宋体"/>
              <w:b/>
              <w:bCs/>
              <w:color w:val="auto"/>
              <w:sz w:val="28"/>
              <w:szCs w:val="28"/>
              <w:lang w:val="zh-CN"/>
            </w:rPr>
            <w:t>目</w:t>
          </w:r>
          <w:r>
            <w:rPr>
              <w:rFonts w:hint="eastAsia" w:ascii="宋体" w:hAnsi="宋体" w:eastAsia="宋体"/>
              <w:b/>
              <w:bCs/>
              <w:color w:val="auto"/>
              <w:sz w:val="28"/>
              <w:szCs w:val="28"/>
              <w:lang w:val="zh-CN"/>
            </w:rPr>
            <w:t xml:space="preserve">  次</w:t>
          </w:r>
        </w:p>
        <w:p w14:paraId="5BA38255">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rPr>
              <w:b w:val="0"/>
              <w:bCs/>
              <w:szCs w:val="28"/>
            </w:rPr>
            <w:fldChar w:fldCharType="begin"/>
          </w:r>
          <w:r>
            <w:rPr>
              <w:b w:val="0"/>
              <w:bCs/>
              <w:szCs w:val="28"/>
            </w:rPr>
            <w:instrText xml:space="preserve"> TOC \o "1-3" \h \z \u </w:instrText>
          </w:r>
          <w:r>
            <w:rPr>
              <w:b w:val="0"/>
              <w:bCs/>
              <w:szCs w:val="28"/>
            </w:rPr>
            <w:fldChar w:fldCharType="separate"/>
          </w:r>
          <w:r>
            <w:fldChar w:fldCharType="begin"/>
          </w:r>
          <w:r>
            <w:instrText xml:space="preserve"> HYPERLINK \l "_Toc163481012" </w:instrText>
          </w:r>
          <w:r>
            <w:fldChar w:fldCharType="separate"/>
          </w:r>
          <w:r>
            <w:rPr>
              <w:rStyle w:val="30"/>
              <w:rFonts w:eastAsia="宋体" w:cs="Times New Roman"/>
            </w:rPr>
            <w:t>1 总则</w:t>
          </w:r>
          <w:r>
            <w:tab/>
          </w:r>
          <w:r>
            <w:fldChar w:fldCharType="begin"/>
          </w:r>
          <w:r>
            <w:instrText xml:space="preserve"> PAGEREF _Toc163481012 \h </w:instrText>
          </w:r>
          <w:r>
            <w:fldChar w:fldCharType="separate"/>
          </w:r>
          <w:r>
            <w:t>1</w:t>
          </w:r>
          <w:r>
            <w:fldChar w:fldCharType="end"/>
          </w:r>
          <w:r>
            <w:fldChar w:fldCharType="end"/>
          </w:r>
        </w:p>
        <w:p w14:paraId="3B0B80A9">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"_Toc163481013" </w:instrText>
          </w:r>
          <w:r>
            <w:fldChar w:fldCharType="separate"/>
          </w:r>
          <w:r>
            <w:rPr>
              <w:rStyle w:val="30"/>
              <w:rFonts w:eastAsia="宋体" w:cs="Times New Roman"/>
            </w:rPr>
            <w:t>2 术语</w:t>
          </w:r>
          <w:r>
            <w:tab/>
          </w:r>
          <w:r>
            <w:fldChar w:fldCharType="begin"/>
          </w:r>
          <w:r>
            <w:instrText xml:space="preserve"> PAGEREF _Toc163481013 \h </w:instrText>
          </w:r>
          <w:r>
            <w:fldChar w:fldCharType="separate"/>
          </w:r>
          <w:r>
            <w:t>2</w:t>
          </w:r>
          <w:r>
            <w:fldChar w:fldCharType="end"/>
          </w:r>
          <w:r>
            <w:fldChar w:fldCharType="end"/>
          </w:r>
        </w:p>
        <w:p w14:paraId="385C8090">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"_Toc163481014" </w:instrText>
          </w:r>
          <w:r>
            <w:fldChar w:fldCharType="separate"/>
          </w:r>
          <w:r>
            <w:rPr>
              <w:rStyle w:val="30"/>
              <w:rFonts w:eastAsia="宋体" w:cs="Times New Roman"/>
            </w:rPr>
            <w:t>3 基本规定</w:t>
          </w:r>
          <w:r>
            <w:tab/>
          </w:r>
          <w:r>
            <w:fldChar w:fldCharType="begin"/>
          </w:r>
          <w:r>
            <w:instrText xml:space="preserve"> PAGEREF _Toc163481014 \h </w:instrText>
          </w:r>
          <w:r>
            <w:fldChar w:fldCharType="separate"/>
          </w:r>
          <w:r>
            <w:t>4</w:t>
          </w:r>
          <w:r>
            <w:fldChar w:fldCharType="end"/>
          </w:r>
          <w:r>
            <w:fldChar w:fldCharType="end"/>
          </w:r>
        </w:p>
        <w:p w14:paraId="64331425">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"_Toc163481015" </w:instrText>
          </w:r>
          <w:r>
            <w:fldChar w:fldCharType="separate"/>
          </w:r>
          <w:r>
            <w:rPr>
              <w:rStyle w:val="30"/>
              <w:rFonts w:eastAsia="宋体" w:cs="Times New Roman"/>
            </w:rPr>
            <w:t>4 评价方法与等级划分</w:t>
          </w:r>
          <w:r>
            <w:tab/>
          </w:r>
          <w:r>
            <w:fldChar w:fldCharType="begin"/>
          </w:r>
          <w:r>
            <w:instrText xml:space="preserve"> PAGEREF _Toc163481015 \h </w:instrText>
          </w:r>
          <w:r>
            <w:fldChar w:fldCharType="separate"/>
          </w:r>
          <w:r>
            <w:t>5</w:t>
          </w:r>
          <w:r>
            <w:fldChar w:fldCharType="end"/>
          </w:r>
          <w:r>
            <w:fldChar w:fldCharType="end"/>
          </w:r>
        </w:p>
        <w:p w14:paraId="0A4C84CA">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"_Toc163481016" </w:instrText>
          </w:r>
          <w:r>
            <w:fldChar w:fldCharType="separate"/>
          </w:r>
          <w:r>
            <w:rPr>
              <w:rStyle w:val="30"/>
              <w:rFonts w:eastAsia="宋体" w:cs="Times New Roman"/>
            </w:rPr>
            <w:t>5 低碳规划</w:t>
          </w:r>
          <w:r>
            <w:tab/>
          </w:r>
          <w:r>
            <w:fldChar w:fldCharType="begin"/>
          </w:r>
          <w:r>
            <w:instrText xml:space="preserve"> PAGEREF _Toc163481016 \h </w:instrText>
          </w:r>
          <w:r>
            <w:fldChar w:fldCharType="separate"/>
          </w:r>
          <w:r>
            <w:t>6</w:t>
          </w:r>
          <w:r>
            <w:fldChar w:fldCharType="end"/>
          </w:r>
          <w:r>
            <w:fldChar w:fldCharType="end"/>
          </w:r>
        </w:p>
        <w:p w14:paraId="0AA28639">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"_Toc163481017" </w:instrText>
          </w:r>
          <w:r>
            <w:fldChar w:fldCharType="separate"/>
          </w:r>
          <w:r>
            <w:rPr>
              <w:rStyle w:val="30"/>
              <w:rFonts w:eastAsia="宋体"/>
            </w:rPr>
            <w:t>5.1 控制项</w:t>
          </w:r>
          <w:r>
            <w:tab/>
          </w:r>
          <w:r>
            <w:fldChar w:fldCharType="begin"/>
          </w:r>
          <w:r>
            <w:instrText xml:space="preserve"> PAGEREF _Toc163481017 \h </w:instrText>
          </w:r>
          <w:r>
            <w:fldChar w:fldCharType="separate"/>
          </w:r>
          <w:r>
            <w:t>6</w:t>
          </w:r>
          <w:r>
            <w:fldChar w:fldCharType="end"/>
          </w:r>
          <w:r>
            <w:fldChar w:fldCharType="end"/>
          </w:r>
        </w:p>
        <w:p w14:paraId="523AB038">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"_Toc163481018" </w:instrText>
          </w:r>
          <w:r>
            <w:fldChar w:fldCharType="separate"/>
          </w:r>
          <w:r>
            <w:rPr>
              <w:rStyle w:val="30"/>
              <w:rFonts w:eastAsia="宋体"/>
            </w:rPr>
            <w:t>5.2 评分项</w:t>
          </w:r>
          <w:r>
            <w:tab/>
          </w:r>
          <w:r>
            <w:fldChar w:fldCharType="begin"/>
          </w:r>
          <w:r>
            <w:instrText xml:space="preserve"> PAGEREF _Toc163481018 \h </w:instrText>
          </w:r>
          <w:r>
            <w:fldChar w:fldCharType="separate"/>
          </w:r>
          <w:r>
            <w:t>6</w:t>
          </w:r>
          <w:r>
            <w:fldChar w:fldCharType="end"/>
          </w:r>
          <w:r>
            <w:fldChar w:fldCharType="end"/>
          </w:r>
        </w:p>
        <w:p w14:paraId="37952509">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"_Toc163481021" </w:instrText>
          </w:r>
          <w:r>
            <w:fldChar w:fldCharType="separate"/>
          </w:r>
          <w:r>
            <w:rPr>
              <w:rStyle w:val="30"/>
              <w:rFonts w:eastAsia="宋体" w:cs="Times New Roman"/>
            </w:rPr>
            <w:t>6 低碳服务</w:t>
          </w:r>
          <w:r>
            <w:tab/>
          </w:r>
          <w:r>
            <w:fldChar w:fldCharType="begin"/>
          </w:r>
          <w:r>
            <w:instrText xml:space="preserve"> PAGEREF _Toc163481021 \h </w:instrText>
          </w:r>
          <w:r>
            <w:fldChar w:fldCharType="separate"/>
          </w:r>
          <w:r>
            <w:t>9</w:t>
          </w:r>
          <w:r>
            <w:fldChar w:fldCharType="end"/>
          </w:r>
          <w:r>
            <w:fldChar w:fldCharType="end"/>
          </w:r>
        </w:p>
        <w:p w14:paraId="6838B16D">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"_Toc163481022" </w:instrText>
          </w:r>
          <w:r>
            <w:fldChar w:fldCharType="separate"/>
          </w:r>
          <w:r>
            <w:rPr>
              <w:rStyle w:val="30"/>
              <w:rFonts w:eastAsia="宋体"/>
            </w:rPr>
            <w:t>6.1 控制项</w:t>
          </w:r>
          <w:r>
            <w:tab/>
          </w:r>
          <w:r>
            <w:fldChar w:fldCharType="begin"/>
          </w:r>
          <w:r>
            <w:instrText xml:space="preserve"> PAGEREF _Toc163481022 \h </w:instrText>
          </w:r>
          <w:r>
            <w:fldChar w:fldCharType="separate"/>
          </w:r>
          <w:r>
            <w:t>9</w:t>
          </w:r>
          <w:r>
            <w:fldChar w:fldCharType="end"/>
          </w:r>
          <w:r>
            <w:fldChar w:fldCharType="end"/>
          </w:r>
        </w:p>
        <w:p w14:paraId="325F9C4F">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"_Toc163481023" </w:instrText>
          </w:r>
          <w:r>
            <w:fldChar w:fldCharType="separate"/>
          </w:r>
          <w:r>
            <w:rPr>
              <w:rStyle w:val="30"/>
              <w:rFonts w:eastAsia="宋体"/>
            </w:rPr>
            <w:t>6.2 得分项</w:t>
          </w:r>
          <w:r>
            <w:tab/>
          </w:r>
          <w:r>
            <w:fldChar w:fldCharType="begin"/>
          </w:r>
          <w:r>
            <w:instrText xml:space="preserve"> PAGEREF _Toc163481023 \h </w:instrText>
          </w:r>
          <w:r>
            <w:fldChar w:fldCharType="separate"/>
          </w:r>
          <w:r>
            <w:t>9</w:t>
          </w:r>
          <w:r>
            <w:fldChar w:fldCharType="end"/>
          </w:r>
          <w:r>
            <w:fldChar w:fldCharType="end"/>
          </w:r>
        </w:p>
        <w:p w14:paraId="2B195704">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"_Toc163481027" </w:instrText>
          </w:r>
          <w:r>
            <w:fldChar w:fldCharType="separate"/>
          </w:r>
          <w:r>
            <w:rPr>
              <w:rStyle w:val="30"/>
              <w:rFonts w:eastAsia="宋体" w:cs="Times New Roman"/>
            </w:rPr>
            <w:t>7 低碳管理</w:t>
          </w:r>
          <w:r>
            <w:tab/>
          </w:r>
          <w:r>
            <w:fldChar w:fldCharType="begin"/>
          </w:r>
          <w:r>
            <w:instrText xml:space="preserve"> PAGEREF _Toc163481027 \h </w:instrText>
          </w:r>
          <w:r>
            <w:fldChar w:fldCharType="separate"/>
          </w:r>
          <w:r>
            <w:t>12</w:t>
          </w:r>
          <w:r>
            <w:fldChar w:fldCharType="end"/>
          </w:r>
          <w:r>
            <w:fldChar w:fldCharType="end"/>
          </w:r>
        </w:p>
        <w:p w14:paraId="656EBAF5">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"_Toc163481028" </w:instrText>
          </w:r>
          <w:r>
            <w:fldChar w:fldCharType="separate"/>
          </w:r>
          <w:r>
            <w:rPr>
              <w:rStyle w:val="30"/>
              <w:rFonts w:eastAsia="宋体"/>
            </w:rPr>
            <w:t>7.1 控制项</w:t>
          </w:r>
          <w:r>
            <w:tab/>
          </w:r>
          <w:r>
            <w:fldChar w:fldCharType="begin"/>
          </w:r>
          <w:r>
            <w:instrText xml:space="preserve"> PAGEREF _Toc163481028 \h </w:instrText>
          </w:r>
          <w:r>
            <w:fldChar w:fldCharType="separate"/>
          </w:r>
          <w:r>
            <w:t>12</w:t>
          </w:r>
          <w:r>
            <w:fldChar w:fldCharType="end"/>
          </w:r>
          <w:r>
            <w:fldChar w:fldCharType="end"/>
          </w:r>
        </w:p>
        <w:p w14:paraId="762D4F0E">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"_Toc163481029" </w:instrText>
          </w:r>
          <w:r>
            <w:fldChar w:fldCharType="separate"/>
          </w:r>
          <w:r>
            <w:rPr>
              <w:rStyle w:val="30"/>
              <w:rFonts w:eastAsia="宋体"/>
            </w:rPr>
            <w:t>7.2 得分项</w:t>
          </w:r>
          <w:r>
            <w:tab/>
          </w:r>
          <w:r>
            <w:fldChar w:fldCharType="begin"/>
          </w:r>
          <w:r>
            <w:instrText xml:space="preserve"> PAGEREF _Toc163481029 \h </w:instrText>
          </w:r>
          <w:r>
            <w:fldChar w:fldCharType="separate"/>
          </w:r>
          <w:r>
            <w:t>12</w:t>
          </w:r>
          <w:r>
            <w:fldChar w:fldCharType="end"/>
          </w:r>
          <w:r>
            <w:fldChar w:fldCharType="end"/>
          </w:r>
        </w:p>
        <w:p w14:paraId="4B33DC94">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"_Toc163481032" </w:instrText>
          </w:r>
          <w:r>
            <w:fldChar w:fldCharType="separate"/>
          </w:r>
          <w:r>
            <w:rPr>
              <w:rStyle w:val="30"/>
              <w:rFonts w:eastAsia="宋体" w:cs="Times New Roman"/>
            </w:rPr>
            <w:t>8 技术创新</w:t>
          </w:r>
          <w:r>
            <w:tab/>
          </w:r>
          <w:r>
            <w:fldChar w:fldCharType="begin"/>
          </w:r>
          <w:r>
            <w:instrText xml:space="preserve"> PAGEREF _Toc163481032 \h </w:instrText>
          </w:r>
          <w:r>
            <w:fldChar w:fldCharType="separate"/>
          </w:r>
          <w:r>
            <w:t>15</w:t>
          </w:r>
          <w:r>
            <w:fldChar w:fldCharType="end"/>
          </w:r>
          <w:r>
            <w:fldChar w:fldCharType="end"/>
          </w:r>
        </w:p>
        <w:p w14:paraId="05AA3679">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"_Toc163481033" </w:instrText>
          </w:r>
          <w:r>
            <w:fldChar w:fldCharType="separate"/>
          </w:r>
          <w:r>
            <w:rPr>
              <w:rStyle w:val="30"/>
              <w:rFonts w:eastAsia="宋体"/>
            </w:rPr>
            <w:t>8.1 一般规定</w:t>
          </w:r>
          <w:r>
            <w:tab/>
          </w:r>
          <w:r>
            <w:fldChar w:fldCharType="begin"/>
          </w:r>
          <w:r>
            <w:instrText xml:space="preserve"> PAGEREF _Toc163481033 \h </w:instrText>
          </w:r>
          <w:r>
            <w:fldChar w:fldCharType="separate"/>
          </w:r>
          <w:r>
            <w:t>15</w:t>
          </w:r>
          <w:r>
            <w:fldChar w:fldCharType="end"/>
          </w:r>
          <w:r>
            <w:fldChar w:fldCharType="end"/>
          </w:r>
        </w:p>
        <w:p w14:paraId="3B093F0B">
          <w:pPr>
            <w:pStyle w:val="20"/>
            <w:tabs>
              <w:tab w:val="right" w:leader="dot" w:pos="8296"/>
            </w:tabs>
            <w:spacing w:before="156" w:after="156"/>
            <w:rPr>
              <w:rFonts w:asciiTheme="minorHAnsi" w:hAnsiTheme="minorHAnsi" w:eastAsiaTheme="minorEastAsia"/>
              <w:b w:val="0"/>
              <w:smallCaps w:val="0"/>
              <w:sz w:val="22"/>
              <w:szCs w:val="24"/>
              <w14:ligatures w14:val="standardContextual"/>
            </w:rPr>
          </w:pPr>
          <w:r>
            <w:fldChar w:fldCharType="begin"/>
          </w:r>
          <w:r>
            <w:instrText xml:space="preserve"> HYPERLINK \l "_Toc163481034" </w:instrText>
          </w:r>
          <w:r>
            <w:fldChar w:fldCharType="separate"/>
          </w:r>
          <w:r>
            <w:rPr>
              <w:rStyle w:val="30"/>
              <w:rFonts w:eastAsia="宋体"/>
            </w:rPr>
            <w:t>8.2 得分项</w:t>
          </w:r>
          <w:r>
            <w:tab/>
          </w:r>
          <w:r>
            <w:fldChar w:fldCharType="begin"/>
          </w:r>
          <w:r>
            <w:instrText xml:space="preserve"> PAGEREF _Toc163481034 \h </w:instrText>
          </w:r>
          <w:r>
            <w:fldChar w:fldCharType="separate"/>
          </w:r>
          <w:r>
            <w:t>15</w:t>
          </w:r>
          <w:r>
            <w:fldChar w:fldCharType="end"/>
          </w:r>
          <w:r>
            <w:fldChar w:fldCharType="end"/>
          </w:r>
        </w:p>
        <w:p w14:paraId="66D0CF70">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"_Toc163481037" </w:instrText>
          </w:r>
          <w:r>
            <w:fldChar w:fldCharType="separate"/>
          </w:r>
          <w:r>
            <w:rPr>
              <w:rStyle w:val="30"/>
              <w:rFonts w:eastAsia="宋体" w:cs="Times New Roman"/>
            </w:rPr>
            <w:t>本标准用词说明</w:t>
          </w:r>
          <w:r>
            <w:tab/>
          </w:r>
          <w:r>
            <w:fldChar w:fldCharType="begin"/>
          </w:r>
          <w:r>
            <w:instrText xml:space="preserve"> PAGEREF _Toc163481037 \h </w:instrText>
          </w:r>
          <w:r>
            <w:fldChar w:fldCharType="separate"/>
          </w:r>
          <w:r>
            <w:t>17</w:t>
          </w:r>
          <w:r>
            <w:fldChar w:fldCharType="end"/>
          </w:r>
          <w:r>
            <w:fldChar w:fldCharType="end"/>
          </w:r>
        </w:p>
        <w:p w14:paraId="5F263A02">
          <w:pPr>
            <w:pStyle w:val="19"/>
            <w:tabs>
              <w:tab w:val="right" w:leader="dot" w:pos="8296"/>
            </w:tabs>
            <w:spacing w:before="156" w:after="156"/>
            <w:rPr>
              <w:rFonts w:asciiTheme="minorHAnsi" w:hAnsiTheme="minorHAnsi" w:eastAsiaTheme="minorEastAsia"/>
              <w:b w:val="0"/>
              <w:caps w:val="0"/>
              <w:sz w:val="22"/>
              <w:szCs w:val="24"/>
              <w14:ligatures w14:val="standardContextual"/>
            </w:rPr>
          </w:pPr>
          <w:r>
            <w:fldChar w:fldCharType="begin"/>
          </w:r>
          <w:r>
            <w:instrText xml:space="preserve"> HYPERLINK \l "_Toc163481038" </w:instrText>
          </w:r>
          <w:r>
            <w:fldChar w:fldCharType="separate"/>
          </w:r>
          <w:r>
            <w:rPr>
              <w:rStyle w:val="30"/>
              <w:rFonts w:eastAsia="宋体" w:cs="Times New Roman"/>
            </w:rPr>
            <w:t>引用标准名录</w:t>
          </w:r>
          <w:r>
            <w:tab/>
          </w:r>
          <w:r>
            <w:fldChar w:fldCharType="begin"/>
          </w:r>
          <w:r>
            <w:instrText xml:space="preserve"> PAGEREF _Toc163481038 \h </w:instrText>
          </w:r>
          <w:r>
            <w:fldChar w:fldCharType="separate"/>
          </w:r>
          <w:r>
            <w:t>24</w:t>
          </w:r>
          <w:r>
            <w:fldChar w:fldCharType="end"/>
          </w:r>
          <w:r>
            <w:fldChar w:fldCharType="end"/>
          </w:r>
        </w:p>
        <w:p w14:paraId="76F3D9D2">
          <w:pPr>
            <w:pStyle w:val="12"/>
            <w:tabs>
              <w:tab w:val="right" w:leader="dot" w:pos="8296"/>
            </w:tabs>
            <w:spacing w:before="156" w:after="156"/>
            <w:ind w:left="0" w:leftChars="0"/>
            <w:rPr>
              <w:bCs/>
              <w:sz w:val="30"/>
              <w:szCs w:val="30"/>
            </w:rPr>
          </w:pPr>
          <w:r>
            <w:rPr>
              <w:b/>
              <w:bCs/>
              <w:szCs w:val="28"/>
            </w:rPr>
            <w:fldChar w:fldCharType="end"/>
          </w:r>
        </w:p>
      </w:sdtContent>
    </w:sdt>
    <w:p w14:paraId="0868624D">
      <w:pPr>
        <w:pStyle w:val="2"/>
        <w:ind w:firstLine="600"/>
        <w:rPr>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3D0D0569">
      <w:pPr>
        <w:pStyle w:val="3"/>
        <w:jc w:val="center"/>
        <w:rPr>
          <w:rFonts w:eastAsia="宋体" w:cs="Times New Roman"/>
          <w:sz w:val="24"/>
          <w:szCs w:val="24"/>
        </w:rPr>
      </w:pPr>
      <w:bookmarkStart w:id="1" w:name="_Toc163480957"/>
      <w:bookmarkStart w:id="2" w:name="_Toc20706"/>
      <w:bookmarkStart w:id="3" w:name="_Toc163481012"/>
      <w:bookmarkStart w:id="4" w:name="_Toc16308"/>
      <w:bookmarkStart w:id="5" w:name="_Toc120607127"/>
      <w:r>
        <w:rPr>
          <w:rFonts w:eastAsia="宋体" w:cs="Times New Roman"/>
          <w:sz w:val="24"/>
          <w:szCs w:val="24"/>
        </w:rPr>
        <w:t>1 总则</w:t>
      </w:r>
      <w:bookmarkEnd w:id="1"/>
      <w:bookmarkEnd w:id="2"/>
      <w:bookmarkEnd w:id="3"/>
      <w:bookmarkEnd w:id="4"/>
      <w:bookmarkEnd w:id="5"/>
    </w:p>
    <w:p w14:paraId="21808EB8">
      <w:pPr>
        <w:pStyle w:val="2"/>
        <w:spacing w:before="120" w:after="120"/>
        <w:ind w:firstLine="480"/>
        <w:rPr>
          <w:rFonts w:eastAsia="宋体" w:cs="Times New Roman"/>
          <w:bCs/>
          <w:szCs w:val="24"/>
        </w:rPr>
      </w:pPr>
      <w:r>
        <w:rPr>
          <w:rFonts w:eastAsia="宋体" w:cs="Times New Roman"/>
          <w:bCs/>
          <w:szCs w:val="24"/>
        </w:rPr>
        <w:t>1.0.1 为贯彻落实绿色低碳发展理念，践行安徽省城乡建设领域碳达峰实施方案，推进安徽省办公园区节能降碳可持续发展，规范低碳办公园区的评价要求，制定本标准。</w:t>
      </w:r>
    </w:p>
    <w:p w14:paraId="440BA8AD">
      <w:pPr>
        <w:pStyle w:val="2"/>
        <w:spacing w:before="120" w:after="120"/>
        <w:ind w:firstLine="480"/>
        <w:rPr>
          <w:rFonts w:eastAsia="宋体" w:cs="Times New Roman"/>
          <w:bCs/>
          <w:szCs w:val="24"/>
        </w:rPr>
      </w:pPr>
      <w:r>
        <w:rPr>
          <w:rFonts w:eastAsia="宋体" w:cs="Times New Roman"/>
          <w:bCs/>
          <w:szCs w:val="24"/>
        </w:rPr>
        <w:t>1.0.2 本标准适用于安徽省新建、扩建和改建</w:t>
      </w:r>
      <w:r>
        <w:rPr>
          <w:rFonts w:hint="eastAsia" w:eastAsia="宋体" w:cs="Times New Roman"/>
          <w:bCs/>
          <w:szCs w:val="24"/>
          <w:lang w:val="en-US" w:eastAsia="zh-CN"/>
        </w:rPr>
        <w:t>的</w:t>
      </w:r>
      <w:r>
        <w:rPr>
          <w:rFonts w:eastAsia="宋体" w:cs="Times New Roman"/>
          <w:bCs/>
          <w:szCs w:val="24"/>
        </w:rPr>
        <w:t>低碳办公园区评价。</w:t>
      </w:r>
    </w:p>
    <w:p w14:paraId="0E282A7E">
      <w:pPr>
        <w:pStyle w:val="2"/>
        <w:spacing w:before="120" w:after="120"/>
        <w:ind w:firstLine="480"/>
        <w:rPr>
          <w:rFonts w:eastAsia="宋体" w:cs="Times New Roman"/>
          <w:bCs/>
          <w:color w:val="000000" w:themeColor="text1"/>
          <w:szCs w:val="24"/>
          <w14:textFill>
            <w14:solidFill>
              <w14:schemeClr w14:val="tx1"/>
            </w14:solidFill>
          </w14:textFill>
        </w:rPr>
      </w:pPr>
      <w:r>
        <w:rPr>
          <w:rFonts w:eastAsia="宋体" w:cs="Times New Roman"/>
          <w:bCs/>
          <w:color w:val="000000" w:themeColor="text1"/>
          <w:szCs w:val="24"/>
          <w14:textFill>
            <w14:solidFill>
              <w14:schemeClr w14:val="tx1"/>
            </w14:solidFill>
          </w14:textFill>
        </w:rPr>
        <w:t>1.0.3 低碳办公园区评价应遵循因地制宜的原则，结合所在地域的气候、环境、资源、经济和文化等特点，对办公园区全寿命期内的低碳规划、低碳服务、低碳管理以及科技创新等进行综合评价。</w:t>
      </w:r>
    </w:p>
    <w:p w14:paraId="460B597C">
      <w:pPr>
        <w:pStyle w:val="2"/>
        <w:spacing w:before="120" w:after="120"/>
        <w:ind w:firstLine="480"/>
        <w:rPr>
          <w:rFonts w:eastAsia="宋体" w:cs="Times New Roman"/>
          <w:bCs/>
          <w:szCs w:val="24"/>
        </w:rPr>
      </w:pPr>
      <w:r>
        <w:rPr>
          <w:rFonts w:eastAsia="宋体" w:cs="Times New Roman"/>
          <w:bCs/>
          <w:szCs w:val="24"/>
        </w:rPr>
        <w:t>1.0.4 在评价低碳办公园区时，除应符合本标准的规定外，尚应符合国家和安徽省有关现行标准的规定。</w:t>
      </w:r>
    </w:p>
    <w:p w14:paraId="3F8CDCC6">
      <w:pPr>
        <w:pStyle w:val="2"/>
        <w:spacing w:before="120" w:after="120"/>
        <w:ind w:firstLine="480"/>
        <w:rPr>
          <w:rFonts w:eastAsia="宋体" w:cs="Times New Roman"/>
          <w:bCs/>
          <w:szCs w:val="24"/>
        </w:rPr>
        <w:sectPr>
          <w:footerReference r:id="rId11" w:type="default"/>
          <w:pgSz w:w="11906" w:h="16838"/>
          <w:pgMar w:top="1440" w:right="1800" w:bottom="1440" w:left="1800" w:header="851" w:footer="992" w:gutter="0"/>
          <w:pgNumType w:start="1"/>
          <w:cols w:space="425" w:num="1"/>
          <w:docGrid w:type="lines" w:linePitch="312" w:charSpace="0"/>
        </w:sectPr>
      </w:pPr>
    </w:p>
    <w:p w14:paraId="261D3029">
      <w:pPr>
        <w:pStyle w:val="3"/>
        <w:jc w:val="center"/>
        <w:rPr>
          <w:rFonts w:eastAsia="宋体" w:cs="Times New Roman"/>
          <w:sz w:val="24"/>
          <w:szCs w:val="24"/>
        </w:rPr>
      </w:pPr>
      <w:bookmarkStart w:id="6" w:name="_Toc163481013"/>
      <w:bookmarkStart w:id="7" w:name="_Toc10815"/>
      <w:bookmarkStart w:id="8" w:name="_Toc163480958"/>
      <w:bookmarkStart w:id="9" w:name="_Toc120607128"/>
      <w:bookmarkStart w:id="10" w:name="_Toc17273"/>
      <w:r>
        <w:rPr>
          <w:rFonts w:eastAsia="宋体" w:cs="Times New Roman"/>
          <w:sz w:val="24"/>
          <w:szCs w:val="24"/>
        </w:rPr>
        <w:t>2 术语</w:t>
      </w:r>
      <w:bookmarkEnd w:id="6"/>
      <w:bookmarkEnd w:id="7"/>
      <w:bookmarkEnd w:id="8"/>
      <w:bookmarkEnd w:id="9"/>
      <w:bookmarkEnd w:id="10"/>
    </w:p>
    <w:p w14:paraId="046A03F4">
      <w:pPr>
        <w:pStyle w:val="2"/>
        <w:ind w:firstLine="0" w:firstLineChars="0"/>
        <w:rPr>
          <w:rFonts w:eastAsia="宋体" w:cs="Times New Roman"/>
          <w:bCs/>
          <w:szCs w:val="24"/>
        </w:rPr>
      </w:pPr>
      <w:r>
        <w:rPr>
          <w:rFonts w:eastAsia="宋体" w:cs="Times New Roman"/>
          <w:bCs/>
          <w:szCs w:val="24"/>
        </w:rPr>
        <w:t>2.0.1办公园区 office park</w:t>
      </w:r>
    </w:p>
    <w:p w14:paraId="5C13F0EC">
      <w:pPr>
        <w:pStyle w:val="2"/>
        <w:spacing w:before="156" w:after="156"/>
        <w:ind w:firstLine="480"/>
        <w:rPr>
          <w:rFonts w:eastAsia="宋体" w:cs="Times New Roman"/>
          <w:bCs/>
          <w:szCs w:val="24"/>
        </w:rPr>
      </w:pPr>
      <w:r>
        <w:rPr>
          <w:rFonts w:eastAsia="宋体" w:cs="Times New Roman"/>
          <w:bCs/>
          <w:szCs w:val="24"/>
        </w:rPr>
        <w:t>办公园区是指以行政办公、商业办公等功能为主且具有清晰物理边界的园区。</w:t>
      </w:r>
    </w:p>
    <w:p w14:paraId="03388BA4">
      <w:pPr>
        <w:pStyle w:val="2"/>
        <w:ind w:firstLine="0" w:firstLineChars="0"/>
        <w:rPr>
          <w:rFonts w:eastAsia="宋体" w:cs="Times New Roman"/>
          <w:bCs/>
          <w:szCs w:val="24"/>
        </w:rPr>
      </w:pPr>
      <w:r>
        <w:rPr>
          <w:rFonts w:eastAsia="宋体" w:cs="Times New Roman"/>
          <w:bCs/>
          <w:szCs w:val="24"/>
        </w:rPr>
        <w:t>2.0.2低碳办公园区 low-carbon office park</w:t>
      </w:r>
    </w:p>
    <w:p w14:paraId="2D1A23D4">
      <w:pPr>
        <w:pStyle w:val="2"/>
        <w:spacing w:before="156" w:after="156"/>
        <w:ind w:firstLine="480"/>
        <w:rPr>
          <w:rFonts w:eastAsia="宋体" w:cs="Times New Roman"/>
          <w:bCs/>
          <w:szCs w:val="24"/>
        </w:rPr>
      </w:pPr>
      <w:r>
        <w:rPr>
          <w:rFonts w:eastAsia="宋体" w:cs="Times New Roman"/>
          <w:bCs/>
          <w:szCs w:val="24"/>
        </w:rPr>
        <w:t>适应气候特征与场地条件，在满足室内环境参数的基础上，通过优化建筑设计降低建筑用能需求，提高能源设备与系统效率，充分利用可再生能源和建筑蓄能，碳排放强度较低的办公园区。</w:t>
      </w:r>
    </w:p>
    <w:p w14:paraId="04F24113">
      <w:pPr>
        <w:pStyle w:val="2"/>
        <w:ind w:firstLine="0" w:firstLineChars="0"/>
        <w:rPr>
          <w:rFonts w:eastAsia="宋体" w:cs="Times New Roman"/>
          <w:bCs/>
          <w:szCs w:val="24"/>
        </w:rPr>
      </w:pPr>
      <w:r>
        <w:rPr>
          <w:rFonts w:eastAsia="宋体" w:cs="Times New Roman"/>
          <w:bCs/>
          <w:szCs w:val="24"/>
        </w:rPr>
        <w:t>2.0.3 基准</w:t>
      </w:r>
      <w:r>
        <w:rPr>
          <w:rFonts w:hint="eastAsia" w:eastAsia="宋体" w:cs="Times New Roman"/>
          <w:bCs/>
          <w:szCs w:val="24"/>
        </w:rPr>
        <w:t>区域</w:t>
      </w:r>
      <w:r>
        <w:rPr>
          <w:rFonts w:eastAsia="宋体" w:cs="Times New Roman"/>
          <w:bCs/>
          <w:szCs w:val="24"/>
        </w:rPr>
        <w:t xml:space="preserve"> </w:t>
      </w:r>
      <w:r>
        <w:rPr>
          <w:rFonts w:hint="eastAsia" w:eastAsia="宋体" w:cs="Times New Roman"/>
          <w:bCs/>
          <w:szCs w:val="24"/>
        </w:rPr>
        <w:t xml:space="preserve">reference district </w:t>
      </w:r>
    </w:p>
    <w:p w14:paraId="4D1BA981">
      <w:pPr>
        <w:pStyle w:val="2"/>
        <w:spacing w:before="156" w:after="156"/>
        <w:ind w:firstLine="480"/>
        <w:rPr>
          <w:rFonts w:eastAsia="宋体" w:cs="Times New Roman"/>
          <w:bCs/>
          <w:szCs w:val="24"/>
        </w:rPr>
      </w:pPr>
      <w:r>
        <w:rPr>
          <w:rFonts w:eastAsia="宋体" w:cs="Times New Roman"/>
          <w:bCs/>
          <w:szCs w:val="24"/>
        </w:rPr>
        <w:t>用于计算办公园区降碳率的标准比对区域。</w:t>
      </w:r>
    </w:p>
    <w:p w14:paraId="34A7B73A">
      <w:pPr>
        <w:pStyle w:val="2"/>
        <w:ind w:firstLine="0" w:firstLineChars="0"/>
        <w:rPr>
          <w:rFonts w:eastAsia="宋体" w:cs="Times New Roman"/>
          <w:bCs/>
          <w:szCs w:val="24"/>
        </w:rPr>
      </w:pPr>
      <w:r>
        <w:rPr>
          <w:rFonts w:eastAsia="宋体" w:cs="Times New Roman"/>
          <w:bCs/>
          <w:szCs w:val="24"/>
        </w:rPr>
        <w:t xml:space="preserve">2.0.4 直接碳排放direct carbon emissions </w:t>
      </w:r>
    </w:p>
    <w:p w14:paraId="52681D55">
      <w:pPr>
        <w:spacing w:before="156" w:beforeLines="0" w:after="156" w:afterLines="0"/>
        <w:ind w:firstLine="480" w:firstLineChars="200"/>
        <w:rPr>
          <w:rFonts w:eastAsia="宋体" w:cs="Times New Roman"/>
          <w:bCs/>
          <w:sz w:val="24"/>
          <w:szCs w:val="24"/>
        </w:rPr>
      </w:pPr>
      <w:r>
        <w:rPr>
          <w:rFonts w:eastAsia="宋体" w:cs="Times New Roman"/>
          <w:b w:val="0"/>
          <w:bCs/>
          <w:sz w:val="24"/>
          <w:szCs w:val="24"/>
        </w:rPr>
        <w:t>办公园区运行阶段用于满足功能需求</w:t>
      </w:r>
      <w:r>
        <w:rPr>
          <w:rFonts w:hint="eastAsia" w:eastAsia="宋体" w:cs="Times New Roman"/>
          <w:b w:val="0"/>
          <w:bCs/>
          <w:sz w:val="24"/>
          <w:szCs w:val="24"/>
          <w:lang w:val="en-US" w:eastAsia="zh-CN"/>
        </w:rPr>
        <w:t>目</w:t>
      </w:r>
      <w:r>
        <w:rPr>
          <w:rFonts w:eastAsia="宋体" w:cs="Times New Roman"/>
          <w:b w:val="0"/>
          <w:bCs/>
          <w:sz w:val="24"/>
          <w:szCs w:val="24"/>
        </w:rPr>
        <w:t>的</w:t>
      </w:r>
      <w:r>
        <w:rPr>
          <w:rFonts w:hint="eastAsia" w:eastAsia="宋体" w:cs="Times New Roman"/>
          <w:b w:val="0"/>
          <w:bCs/>
          <w:sz w:val="24"/>
          <w:szCs w:val="24"/>
          <w:lang w:eastAsia="zh-CN"/>
        </w:rPr>
        <w:t>，</w:t>
      </w:r>
      <w:r>
        <w:rPr>
          <w:rFonts w:eastAsia="宋体" w:cs="Times New Roman"/>
          <w:b w:val="0"/>
          <w:bCs/>
          <w:sz w:val="24"/>
          <w:szCs w:val="24"/>
        </w:rPr>
        <w:t>直接燃烧化石能源带来的碳排放。</w:t>
      </w:r>
    </w:p>
    <w:p w14:paraId="48222D82">
      <w:pPr>
        <w:pStyle w:val="2"/>
        <w:ind w:firstLine="0" w:firstLineChars="0"/>
        <w:rPr>
          <w:rFonts w:eastAsia="宋体" w:cs="Times New Roman"/>
          <w:bCs/>
          <w:szCs w:val="24"/>
        </w:rPr>
      </w:pPr>
      <w:r>
        <w:rPr>
          <w:rFonts w:eastAsia="宋体" w:cs="Times New Roman"/>
          <w:bCs/>
          <w:szCs w:val="24"/>
        </w:rPr>
        <w:t xml:space="preserve">2.0.5 间接碳排放indirect carbon emissions </w:t>
      </w:r>
    </w:p>
    <w:p w14:paraId="71943289">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办公园区运行阶段</w:t>
      </w:r>
      <w:r>
        <w:rPr>
          <w:rFonts w:hint="eastAsia" w:eastAsia="宋体" w:cs="Times New Roman"/>
          <w:b w:val="0"/>
          <w:bCs/>
          <w:sz w:val="24"/>
          <w:szCs w:val="24"/>
          <w:lang w:val="en-US" w:eastAsia="zh-CN"/>
        </w:rPr>
        <w:t>通过</w:t>
      </w:r>
      <w:r>
        <w:rPr>
          <w:rFonts w:eastAsia="宋体" w:cs="Times New Roman"/>
          <w:b w:val="0"/>
          <w:bCs/>
          <w:sz w:val="24"/>
          <w:szCs w:val="24"/>
        </w:rPr>
        <w:t>外购电力、外购热力、外购冷力等产生的碳排放。</w:t>
      </w:r>
    </w:p>
    <w:p w14:paraId="549A9B7F">
      <w:pPr>
        <w:pStyle w:val="2"/>
        <w:ind w:firstLine="0" w:firstLineChars="0"/>
        <w:rPr>
          <w:rFonts w:eastAsia="宋体" w:cs="Times New Roman"/>
          <w:bCs/>
          <w:szCs w:val="24"/>
        </w:rPr>
      </w:pPr>
      <w:r>
        <w:rPr>
          <w:rFonts w:eastAsia="宋体" w:cs="Times New Roman"/>
          <w:bCs/>
          <w:szCs w:val="24"/>
        </w:rPr>
        <w:t xml:space="preserve">2.0.6 隐含碳排放embodied carbon emissions </w:t>
      </w:r>
    </w:p>
    <w:p w14:paraId="03AD0A77">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办公园区使用的建材生产与运输、建筑建造、建筑拆除过程中产生的碳排放。</w:t>
      </w:r>
    </w:p>
    <w:p w14:paraId="5DC54FAD">
      <w:pPr>
        <w:pStyle w:val="2"/>
        <w:ind w:firstLine="0" w:firstLineChars="0"/>
        <w:rPr>
          <w:rFonts w:eastAsia="宋体" w:cs="Times New Roman"/>
          <w:bCs/>
          <w:szCs w:val="24"/>
        </w:rPr>
      </w:pPr>
      <w:r>
        <w:rPr>
          <w:rFonts w:eastAsia="宋体" w:cs="Times New Roman"/>
          <w:bCs/>
          <w:szCs w:val="24"/>
        </w:rPr>
        <w:t>2.0.7 碳抵消 carbon offset</w:t>
      </w:r>
    </w:p>
    <w:p w14:paraId="69AC00F6">
      <w:pPr>
        <w:spacing w:before="156" w:beforeLines="0" w:after="156" w:afterLines="0"/>
        <w:ind w:firstLine="480" w:firstLineChars="200"/>
        <w:rPr>
          <w:rFonts w:eastAsia="宋体" w:cs="Times New Roman"/>
          <w:bCs/>
          <w:sz w:val="24"/>
          <w:szCs w:val="24"/>
        </w:rPr>
      </w:pPr>
      <w:r>
        <w:rPr>
          <w:rFonts w:eastAsia="宋体" w:cs="Times New Roman"/>
          <w:b w:val="0"/>
          <w:bCs/>
          <w:sz w:val="24"/>
          <w:szCs w:val="24"/>
        </w:rPr>
        <w:t>用于减少温室气体排放源和增加温室气体吸收，用来实现补偿或抵消其他排放源产生温室气体排放的活动。办公园区碳抵消可通过绿色电力交易、碳排放权交易等非技术措施实现。</w:t>
      </w:r>
    </w:p>
    <w:p w14:paraId="16596657">
      <w:pPr>
        <w:pStyle w:val="2"/>
        <w:ind w:firstLine="0" w:firstLineChars="0"/>
        <w:rPr>
          <w:rFonts w:eastAsia="宋体" w:cs="Times New Roman"/>
          <w:bCs/>
          <w:szCs w:val="24"/>
        </w:rPr>
      </w:pPr>
      <w:r>
        <w:rPr>
          <w:rFonts w:eastAsia="宋体" w:cs="Times New Roman"/>
          <w:bCs/>
          <w:szCs w:val="24"/>
        </w:rPr>
        <w:t xml:space="preserve">2.0.8 绿色电力 green power </w:t>
      </w:r>
    </w:p>
    <w:p w14:paraId="027B1479">
      <w:pPr>
        <w:spacing w:before="156" w:beforeLines="0" w:after="156" w:afterLines="0"/>
        <w:ind w:firstLine="480" w:firstLineChars="200"/>
        <w:rPr>
          <w:rFonts w:eastAsia="宋体" w:cs="Times New Roman"/>
          <w:bCs/>
          <w:sz w:val="24"/>
          <w:szCs w:val="24"/>
        </w:rPr>
      </w:pPr>
      <w:r>
        <w:rPr>
          <w:rFonts w:eastAsia="宋体" w:cs="Times New Roman"/>
          <w:b w:val="0"/>
          <w:bCs/>
          <w:sz w:val="24"/>
          <w:szCs w:val="24"/>
        </w:rPr>
        <w:t>在生产电力的过程中，二氧化碳排放量为零或趋近于零的电力。</w:t>
      </w:r>
    </w:p>
    <w:p w14:paraId="26B2714C">
      <w:pPr>
        <w:pStyle w:val="2"/>
        <w:ind w:firstLine="0" w:firstLineChars="0"/>
        <w:rPr>
          <w:rFonts w:eastAsia="宋体" w:cs="Times New Roman"/>
          <w:bCs/>
          <w:szCs w:val="24"/>
        </w:rPr>
      </w:pPr>
      <w:r>
        <w:rPr>
          <w:rFonts w:eastAsia="宋体" w:cs="Times New Roman"/>
          <w:bCs/>
          <w:szCs w:val="24"/>
        </w:rPr>
        <w:t>2.0.9 绿色电力交易 green electricity trade</w:t>
      </w:r>
    </w:p>
    <w:p w14:paraId="3AE12426">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用以满足电力用户购买、消费绿色电力需求，以绿色电力产品为标的物的电力中长期交易。</w:t>
      </w:r>
    </w:p>
    <w:p w14:paraId="555E6DCB">
      <w:pPr>
        <w:pStyle w:val="2"/>
        <w:ind w:firstLine="0" w:firstLineChars="0"/>
        <w:rPr>
          <w:rFonts w:eastAsia="宋体" w:cs="Times New Roman"/>
          <w:bCs/>
          <w:szCs w:val="24"/>
        </w:rPr>
      </w:pPr>
      <w:r>
        <w:rPr>
          <w:rFonts w:eastAsia="宋体" w:cs="Times New Roman"/>
          <w:bCs/>
          <w:szCs w:val="24"/>
        </w:rPr>
        <w:t>2.0.10 碳排放因子 carbon emission factor</w:t>
      </w:r>
    </w:p>
    <w:p w14:paraId="0E4AA467">
      <w:pPr>
        <w:spacing w:before="156" w:beforeLines="0" w:after="156" w:afterLines="0"/>
        <w:ind w:firstLine="480" w:firstLineChars="200"/>
        <w:rPr>
          <w:rFonts w:eastAsia="宋体" w:cs="Times New Roman"/>
          <w:bCs/>
          <w:sz w:val="24"/>
          <w:szCs w:val="24"/>
        </w:rPr>
      </w:pPr>
      <w:r>
        <w:rPr>
          <w:rFonts w:eastAsia="宋体" w:cs="Times New Roman"/>
          <w:b w:val="0"/>
          <w:bCs/>
          <w:sz w:val="24"/>
          <w:szCs w:val="24"/>
        </w:rPr>
        <w:t>用于量化导致二氧化碳排放生产或消耗的活动系数，表示单位材料或单位能源消耗产生的二氧化碳排放</w:t>
      </w:r>
      <w:r>
        <w:rPr>
          <w:rFonts w:hint="default" w:eastAsia="宋体" w:cs="Times New Roman"/>
          <w:b w:val="0"/>
          <w:bCs/>
          <w:sz w:val="24"/>
          <w:szCs w:val="24"/>
          <w:lang w:val="en-US" w:eastAsia="zh-CN"/>
        </w:rPr>
        <w:t>量</w:t>
      </w:r>
      <w:r>
        <w:rPr>
          <w:rFonts w:eastAsia="宋体" w:cs="Times New Roman"/>
          <w:b w:val="0"/>
          <w:bCs/>
          <w:sz w:val="24"/>
          <w:szCs w:val="24"/>
        </w:rPr>
        <w:t>。例如每单位化石燃料燃烧所产生的二氧化碳排放量、每单位购入使用电量所对应的二氧化碳排放量等。</w:t>
      </w:r>
    </w:p>
    <w:p w14:paraId="27C8F30E">
      <w:pPr>
        <w:pStyle w:val="2"/>
        <w:ind w:firstLine="0" w:firstLineChars="0"/>
        <w:rPr>
          <w:rFonts w:eastAsia="宋体" w:cs="Times New Roman"/>
          <w:bCs/>
          <w:color w:val="auto"/>
          <w:szCs w:val="24"/>
          <w:highlight w:val="none"/>
        </w:rPr>
      </w:pPr>
      <w:r>
        <w:rPr>
          <w:rFonts w:eastAsia="宋体" w:cs="Times New Roman"/>
          <w:bCs/>
          <w:color w:val="auto"/>
          <w:szCs w:val="24"/>
          <w:highlight w:val="none"/>
        </w:rPr>
        <w:t>2.0.11光储直柔系统</w:t>
      </w:r>
      <w:r>
        <w:rPr>
          <w:rFonts w:hint="eastAsia" w:eastAsia="宋体" w:cs="Times New Roman"/>
          <w:bCs/>
          <w:color w:val="auto"/>
          <w:szCs w:val="24"/>
          <w:highlight w:val="none"/>
          <w:lang w:val="en-US" w:eastAsia="zh-CN"/>
        </w:rPr>
        <w:t xml:space="preserve"> </w:t>
      </w:r>
      <w:r>
        <w:rPr>
          <w:rFonts w:hint="eastAsia" w:eastAsia="宋体" w:cs="Times New Roman"/>
          <w:bCs/>
          <w:color w:val="auto"/>
          <w:szCs w:val="24"/>
          <w:highlight w:val="none"/>
        </w:rPr>
        <w:t>solar DC system with energy storage for flexibility improvement</w:t>
      </w:r>
    </w:p>
    <w:p w14:paraId="628B59D0">
      <w:pPr>
        <w:spacing w:before="156" w:beforeLines="0" w:after="156" w:afterLines="0"/>
        <w:ind w:firstLineChars="200"/>
        <w:rPr>
          <w:rFonts w:eastAsia="宋体" w:cs="Times New Roman"/>
          <w:b w:val="0"/>
          <w:bCs/>
          <w:color w:val="auto"/>
          <w:sz w:val="24"/>
          <w:szCs w:val="24"/>
        </w:rPr>
      </w:pPr>
      <w:r>
        <w:rPr>
          <w:rFonts w:ascii="Times New Roman" w:hAnsi="Times New Roman" w:eastAsia="宋体" w:cs="Times New Roman"/>
          <w:b w:val="0"/>
          <w:bCs/>
          <w:color w:val="auto"/>
          <w:sz w:val="24"/>
          <w:szCs w:val="24"/>
        </w:rPr>
        <w:t>配置建筑光伏和建筑储能，采用直流配电系统，且用电设备具备功率主动响应功能的新型建筑供配电系统。</w:t>
      </w:r>
    </w:p>
    <w:p w14:paraId="5EB8D48F">
      <w:pPr>
        <w:pStyle w:val="2"/>
        <w:ind w:firstLine="0" w:firstLineChars="0"/>
        <w:rPr>
          <w:rFonts w:hint="eastAsia" w:eastAsia="宋体" w:cs="Times New Roman"/>
          <w:bCs/>
          <w:szCs w:val="24"/>
        </w:rPr>
      </w:pPr>
      <w:r>
        <w:rPr>
          <w:rFonts w:eastAsia="宋体" w:cs="Times New Roman"/>
          <w:bCs/>
          <w:szCs w:val="24"/>
        </w:rPr>
        <w:t>2.0.12</w:t>
      </w:r>
      <w:r>
        <w:rPr>
          <w:rFonts w:hint="eastAsia" w:eastAsia="宋体" w:cs="Times New Roman"/>
          <w:bCs/>
          <w:szCs w:val="24"/>
        </w:rPr>
        <w:t>高效空调制冷机房 high efficiency air-conditioning refrigeration room</w:t>
      </w:r>
    </w:p>
    <w:p w14:paraId="4A613A70">
      <w:pPr>
        <w:pStyle w:val="2"/>
        <w:spacing w:before="156" w:after="156"/>
        <w:ind w:firstLine="480"/>
        <w:rPr>
          <w:rFonts w:hint="eastAsia" w:eastAsia="宋体" w:cs="Times New Roman"/>
          <w:bCs/>
          <w:szCs w:val="24"/>
        </w:rPr>
      </w:pPr>
      <w:r>
        <w:rPr>
          <w:rFonts w:hint="eastAsia" w:eastAsia="宋体" w:cs="Times New Roman"/>
          <w:bCs/>
          <w:szCs w:val="24"/>
        </w:rPr>
        <w:t>在满足室内热舒适前提下，冷源系统全年能效比符合本标准第六章规定的三级及以上能效等级标准的空调制冷机房，简称高效机房。</w:t>
      </w:r>
    </w:p>
    <w:p w14:paraId="5A7A9EC9">
      <w:pPr>
        <w:pStyle w:val="2"/>
        <w:ind w:firstLine="0" w:firstLineChars="0"/>
        <w:rPr>
          <w:rFonts w:eastAsia="宋体" w:cs="Times New Roman"/>
          <w:bCs/>
          <w:szCs w:val="24"/>
        </w:rPr>
      </w:pPr>
      <w:r>
        <w:rPr>
          <w:rFonts w:eastAsia="宋体" w:cs="Times New Roman"/>
          <w:bCs/>
          <w:szCs w:val="24"/>
        </w:rPr>
        <w:t>2.0.13 电气化水平 electrification level</w:t>
      </w:r>
    </w:p>
    <w:p w14:paraId="0FF25674">
      <w:pPr>
        <w:pStyle w:val="2"/>
        <w:spacing w:before="156" w:after="156"/>
        <w:ind w:firstLine="480"/>
        <w:rPr>
          <w:rFonts w:eastAsia="宋体" w:cs="Times New Roman"/>
          <w:bCs/>
          <w:szCs w:val="24"/>
        </w:rPr>
      </w:pPr>
      <w:r>
        <w:rPr>
          <w:rFonts w:eastAsia="宋体" w:cs="Times New Roman"/>
          <w:bCs/>
          <w:szCs w:val="24"/>
        </w:rPr>
        <w:t>终端电力能源消费与园区终端全部能源消费的比值，表征办公园区的电气化发展程度。</w:t>
      </w:r>
    </w:p>
    <w:p w14:paraId="641A9B32">
      <w:pPr>
        <w:pStyle w:val="2"/>
        <w:ind w:firstLine="480"/>
        <w:rPr>
          <w:rFonts w:eastAsia="宋体" w:cs="Times New Roman"/>
          <w:szCs w:val="24"/>
        </w:rPr>
        <w:sectPr>
          <w:pgSz w:w="11906" w:h="16838"/>
          <w:pgMar w:top="1440" w:right="1800" w:bottom="1440" w:left="1800" w:header="851" w:footer="992" w:gutter="0"/>
          <w:cols w:space="425" w:num="1"/>
          <w:docGrid w:type="lines" w:linePitch="312" w:charSpace="0"/>
        </w:sectPr>
      </w:pPr>
    </w:p>
    <w:p w14:paraId="5F8E6C82">
      <w:pPr>
        <w:pStyle w:val="3"/>
        <w:jc w:val="center"/>
        <w:rPr>
          <w:rFonts w:eastAsia="宋体" w:cs="Times New Roman"/>
          <w:sz w:val="24"/>
          <w:szCs w:val="24"/>
        </w:rPr>
      </w:pPr>
      <w:bookmarkStart w:id="11" w:name="_Toc163481014"/>
      <w:bookmarkStart w:id="12" w:name="_Toc163480959"/>
      <w:bookmarkStart w:id="13" w:name="_Toc7968"/>
      <w:bookmarkStart w:id="14" w:name="_Toc120607129"/>
      <w:bookmarkStart w:id="15" w:name="_Toc27534"/>
      <w:r>
        <w:rPr>
          <w:rFonts w:eastAsia="宋体" w:cs="Times New Roman"/>
          <w:sz w:val="24"/>
          <w:szCs w:val="24"/>
        </w:rPr>
        <w:t>3 基本规定</w:t>
      </w:r>
      <w:bookmarkEnd w:id="11"/>
      <w:bookmarkEnd w:id="12"/>
      <w:bookmarkEnd w:id="13"/>
      <w:bookmarkEnd w:id="14"/>
      <w:bookmarkEnd w:id="15"/>
    </w:p>
    <w:p w14:paraId="60C36C53">
      <w:pPr>
        <w:pStyle w:val="2"/>
        <w:spacing w:before="156" w:after="156"/>
        <w:ind w:firstLine="0" w:firstLineChars="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0.</w:t>
      </w:r>
      <w:r>
        <w:rPr>
          <w:rFonts w:eastAsia="宋体" w:cs="Times New Roman"/>
          <w:bCs/>
          <w:szCs w:val="24"/>
        </w:rPr>
        <w:t>1 低碳办公园区的评价应以园区为评价对象，</w:t>
      </w:r>
      <w:bookmarkStart w:id="16" w:name="_Hlk134634230"/>
      <w:r>
        <w:rPr>
          <w:rFonts w:eastAsia="宋体" w:cs="Times New Roman"/>
          <w:bCs/>
          <w:szCs w:val="24"/>
        </w:rPr>
        <w:t>涉及系统性、整体性的指标，应基于建筑所属工程项目的总体进行评价。</w:t>
      </w:r>
    </w:p>
    <w:bookmarkEnd w:id="16"/>
    <w:p w14:paraId="289E647F">
      <w:pPr>
        <w:pStyle w:val="2"/>
        <w:spacing w:before="156" w:after="156"/>
        <w:ind w:firstLine="0" w:firstLineChars="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0.</w:t>
      </w:r>
      <w:r>
        <w:rPr>
          <w:rFonts w:eastAsia="宋体" w:cs="Times New Roman"/>
          <w:bCs/>
          <w:szCs w:val="24"/>
        </w:rPr>
        <w:t>2 低碳办公园区评价应在建筑工程竣工验收并投入使用后进行评价。</w:t>
      </w:r>
    </w:p>
    <w:p w14:paraId="28F4842D">
      <w:pPr>
        <w:pStyle w:val="2"/>
        <w:spacing w:before="156" w:after="156"/>
        <w:ind w:firstLine="0" w:firstLineChars="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0.</w:t>
      </w:r>
      <w:r>
        <w:rPr>
          <w:rFonts w:eastAsia="宋体" w:cs="Times New Roman"/>
          <w:bCs/>
          <w:szCs w:val="24"/>
        </w:rPr>
        <w:t>3 申请低碳办公园区评价应对参评办公园区进行</w:t>
      </w:r>
      <w:r>
        <w:rPr>
          <w:rFonts w:hint="eastAsia" w:eastAsia="宋体" w:cs="Times New Roman"/>
          <w:bCs/>
          <w:szCs w:val="24"/>
          <w:lang w:val="en-US" w:eastAsia="zh-CN"/>
        </w:rPr>
        <w:t>建筑</w:t>
      </w:r>
      <w:r>
        <w:rPr>
          <w:rFonts w:eastAsia="宋体" w:cs="Times New Roman"/>
          <w:bCs/>
          <w:szCs w:val="24"/>
        </w:rPr>
        <w:t>全</w:t>
      </w:r>
      <w:r>
        <w:rPr>
          <w:rFonts w:hint="eastAsia" w:eastAsia="宋体" w:cs="Times New Roman"/>
          <w:bCs/>
          <w:szCs w:val="24"/>
        </w:rPr>
        <w:t>寿命</w:t>
      </w:r>
      <w:r>
        <w:rPr>
          <w:rFonts w:eastAsia="宋体" w:cs="Times New Roman"/>
          <w:bCs/>
          <w:szCs w:val="24"/>
        </w:rPr>
        <w:t>期技术和经济性分析，合理选用低碳技术、工艺、设备和材料，对设计、施工、运行进行全过程控制，并应在评价时提交相应分析、测试报告和相关文件，申请评价方应对所提交资料的真实性和完整性负责。</w:t>
      </w:r>
    </w:p>
    <w:p w14:paraId="2EB50FAA">
      <w:pPr>
        <w:pStyle w:val="2"/>
        <w:spacing w:before="156" w:after="156"/>
        <w:ind w:firstLine="0" w:firstLineChars="0"/>
        <w:rPr>
          <w:rFonts w:eastAsia="宋体" w:cs="Times New Roman"/>
          <w:bCs/>
          <w:szCs w:val="24"/>
        </w:rPr>
        <w:sectPr>
          <w:pgSz w:w="11906" w:h="16838"/>
          <w:pgMar w:top="1440" w:right="1800" w:bottom="1440" w:left="1800" w:header="851" w:footer="992" w:gutter="0"/>
          <w:cols w:space="425" w:num="1"/>
          <w:docGrid w:type="lines" w:linePitch="312" w:charSpace="0"/>
        </w:sectPr>
      </w:pPr>
      <w:r>
        <w:rPr>
          <w:rFonts w:eastAsia="宋体" w:cs="Times New Roman"/>
          <w:bCs/>
          <w:szCs w:val="24"/>
        </w:rPr>
        <w:t>3.</w:t>
      </w:r>
      <w:r>
        <w:rPr>
          <w:rFonts w:hint="eastAsia" w:eastAsia="宋体" w:cs="Times New Roman"/>
          <w:bCs/>
          <w:szCs w:val="24"/>
          <w:lang w:val="en-US" w:eastAsia="zh-CN"/>
        </w:rPr>
        <w:t>0.</w:t>
      </w:r>
      <w:r>
        <w:rPr>
          <w:rFonts w:eastAsia="宋体" w:cs="Times New Roman"/>
          <w:bCs/>
          <w:szCs w:val="24"/>
        </w:rPr>
        <w:t>4 评价机构应按照本标准的要求，对提交</w:t>
      </w:r>
      <w:r>
        <w:rPr>
          <w:rFonts w:hint="eastAsia" w:eastAsia="宋体" w:cs="Times New Roman"/>
          <w:bCs/>
          <w:szCs w:val="24"/>
        </w:rPr>
        <w:t>资料</w:t>
      </w:r>
      <w:r>
        <w:rPr>
          <w:rFonts w:eastAsia="宋体" w:cs="Times New Roman"/>
          <w:bCs/>
          <w:szCs w:val="24"/>
        </w:rPr>
        <w:t>和相关文件进行审查，出具评价报告，确定等级。</w:t>
      </w:r>
    </w:p>
    <w:p w14:paraId="5C4AAEF4">
      <w:pPr>
        <w:pStyle w:val="3"/>
        <w:jc w:val="center"/>
        <w:rPr>
          <w:rFonts w:eastAsia="宋体" w:cs="Times New Roman"/>
          <w:sz w:val="24"/>
          <w:szCs w:val="24"/>
        </w:rPr>
      </w:pPr>
      <w:bookmarkStart w:id="17" w:name="_Toc163480960"/>
      <w:bookmarkStart w:id="18" w:name="_Toc25056"/>
      <w:bookmarkStart w:id="19" w:name="_Toc163481015"/>
      <w:bookmarkStart w:id="20" w:name="_Toc120607130"/>
      <w:bookmarkStart w:id="21" w:name="_Toc30840"/>
      <w:r>
        <w:rPr>
          <w:rFonts w:eastAsia="宋体" w:cs="Times New Roman"/>
          <w:sz w:val="24"/>
          <w:szCs w:val="24"/>
        </w:rPr>
        <w:t>4 评价方法与等级划分</w:t>
      </w:r>
      <w:bookmarkEnd w:id="17"/>
      <w:bookmarkEnd w:id="18"/>
      <w:bookmarkEnd w:id="19"/>
      <w:bookmarkEnd w:id="20"/>
      <w:bookmarkEnd w:id="21"/>
    </w:p>
    <w:p w14:paraId="4E00488F">
      <w:pPr>
        <w:pStyle w:val="32"/>
        <w:spacing w:before="156" w:beforeLines="0" w:after="156" w:afterLines="0"/>
        <w:ind w:firstLine="0" w:firstLineChars="0"/>
        <w:rPr>
          <w:rFonts w:eastAsia="宋体" w:cs="Times New Roman"/>
          <w:b w:val="0"/>
          <w:bCs/>
          <w:sz w:val="24"/>
          <w:szCs w:val="24"/>
        </w:rPr>
      </w:pPr>
      <w:r>
        <w:rPr>
          <w:rFonts w:eastAsia="宋体" w:cs="Times New Roman"/>
          <w:b w:val="0"/>
          <w:bCs/>
          <w:sz w:val="24"/>
          <w:szCs w:val="24"/>
        </w:rPr>
        <w:t>4.1 低碳办公园区的评价指标体系由低碳规划、低碳服务、低碳管理、技术创新</w:t>
      </w:r>
      <w:r>
        <w:rPr>
          <w:rFonts w:hint="eastAsia" w:eastAsia="宋体" w:cs="Times New Roman"/>
          <w:b w:val="0"/>
          <w:bCs/>
          <w:sz w:val="24"/>
          <w:szCs w:val="24"/>
          <w:lang w:val="en-US" w:eastAsia="zh-CN"/>
        </w:rPr>
        <w:t>推广应用</w:t>
      </w:r>
      <w:r>
        <w:rPr>
          <w:rFonts w:eastAsia="宋体" w:cs="Times New Roman"/>
          <w:b w:val="0"/>
          <w:bCs/>
          <w:sz w:val="24"/>
          <w:szCs w:val="24"/>
        </w:rPr>
        <w:t>等</w:t>
      </w:r>
      <w:r>
        <w:rPr>
          <w:rFonts w:hint="eastAsia" w:eastAsia="宋体" w:cs="Times New Roman"/>
          <w:b w:val="0"/>
          <w:bCs/>
          <w:sz w:val="24"/>
          <w:szCs w:val="24"/>
          <w:lang w:val="en-US" w:eastAsia="zh-CN"/>
        </w:rPr>
        <w:t>5</w:t>
      </w:r>
      <w:r>
        <w:rPr>
          <w:rFonts w:eastAsia="宋体" w:cs="Times New Roman"/>
          <w:b w:val="0"/>
          <w:bCs/>
          <w:sz w:val="24"/>
          <w:szCs w:val="24"/>
        </w:rPr>
        <w:t>类指标组成，</w:t>
      </w:r>
      <w:r>
        <w:rPr>
          <w:rFonts w:hint="eastAsia" w:eastAsia="宋体" w:cs="Times New Roman"/>
          <w:b w:val="0"/>
          <w:bCs/>
          <w:sz w:val="24"/>
          <w:szCs w:val="24"/>
          <w:lang w:val="en-US" w:eastAsia="zh-CN"/>
        </w:rPr>
        <w:t>推广应用</w:t>
      </w:r>
      <w:r>
        <w:rPr>
          <w:rFonts w:eastAsia="宋体" w:cs="Times New Roman"/>
          <w:b w:val="0"/>
          <w:bCs/>
          <w:sz w:val="24"/>
          <w:szCs w:val="24"/>
        </w:rPr>
        <w:t>指标</w:t>
      </w:r>
      <w:r>
        <w:rPr>
          <w:rFonts w:hint="eastAsia" w:eastAsia="宋体" w:cs="Times New Roman"/>
          <w:b w:val="0"/>
          <w:bCs/>
          <w:sz w:val="24"/>
          <w:szCs w:val="24"/>
          <w:lang w:val="en-US" w:eastAsia="zh-CN"/>
        </w:rPr>
        <w:t>仅</w:t>
      </w:r>
      <w:r>
        <w:rPr>
          <w:rFonts w:eastAsia="宋体" w:cs="Times New Roman"/>
          <w:b w:val="0"/>
          <w:bCs/>
          <w:sz w:val="24"/>
          <w:szCs w:val="24"/>
        </w:rPr>
        <w:t>设置为</w:t>
      </w:r>
      <w:r>
        <w:rPr>
          <w:rFonts w:hint="eastAsia" w:eastAsia="宋体" w:cs="Times New Roman"/>
          <w:b w:val="0"/>
          <w:bCs/>
          <w:sz w:val="24"/>
          <w:szCs w:val="24"/>
          <w:lang w:val="en-US" w:eastAsia="zh-CN"/>
        </w:rPr>
        <w:t>加分</w:t>
      </w:r>
      <w:r>
        <w:rPr>
          <w:rFonts w:eastAsia="宋体" w:cs="Times New Roman"/>
          <w:b w:val="0"/>
          <w:bCs/>
          <w:sz w:val="24"/>
          <w:szCs w:val="24"/>
        </w:rPr>
        <w:t>项</w:t>
      </w:r>
      <w:r>
        <w:rPr>
          <w:rFonts w:hint="eastAsia" w:eastAsia="宋体" w:cs="Times New Roman"/>
          <w:b w:val="0"/>
          <w:bCs/>
          <w:sz w:val="24"/>
          <w:szCs w:val="24"/>
          <w:lang w:eastAsia="zh-CN"/>
        </w:rPr>
        <w:t>，</w:t>
      </w:r>
      <w:r>
        <w:rPr>
          <w:rFonts w:hint="eastAsia" w:eastAsia="宋体" w:cs="Times New Roman"/>
          <w:b w:val="0"/>
          <w:bCs/>
          <w:sz w:val="24"/>
          <w:szCs w:val="24"/>
          <w:lang w:val="en-US" w:eastAsia="zh-CN"/>
        </w:rPr>
        <w:t>其他</w:t>
      </w:r>
      <w:r>
        <w:rPr>
          <w:rFonts w:eastAsia="宋体" w:cs="Times New Roman"/>
          <w:b w:val="0"/>
          <w:bCs/>
          <w:sz w:val="24"/>
          <w:szCs w:val="24"/>
        </w:rPr>
        <w:t>指标均设置有控制项和评分项。</w:t>
      </w:r>
    </w:p>
    <w:p w14:paraId="5F074415">
      <w:pPr>
        <w:pStyle w:val="32"/>
        <w:spacing w:before="156" w:beforeLines="0" w:after="156" w:afterLines="0"/>
        <w:ind w:firstLine="0" w:firstLineChars="0"/>
        <w:rPr>
          <w:rFonts w:eastAsia="宋体" w:cs="Times New Roman"/>
          <w:b w:val="0"/>
          <w:bCs/>
          <w:sz w:val="24"/>
          <w:szCs w:val="24"/>
        </w:rPr>
      </w:pPr>
      <w:r>
        <w:rPr>
          <w:rFonts w:eastAsia="宋体" w:cs="Times New Roman"/>
          <w:b w:val="0"/>
          <w:bCs/>
          <w:sz w:val="24"/>
          <w:szCs w:val="24"/>
        </w:rPr>
        <w:t>4.2</w:t>
      </w:r>
      <w:r>
        <w:rPr>
          <w:rFonts w:hint="eastAsia" w:eastAsia="宋体" w:cs="Times New Roman"/>
          <w:b w:val="0"/>
          <w:bCs/>
          <w:sz w:val="24"/>
          <w:szCs w:val="24"/>
        </w:rPr>
        <w:t xml:space="preserve"> </w:t>
      </w:r>
      <w:r>
        <w:rPr>
          <w:rFonts w:eastAsia="宋体" w:cs="Times New Roman"/>
          <w:b w:val="0"/>
          <w:bCs/>
          <w:sz w:val="24"/>
          <w:szCs w:val="24"/>
        </w:rPr>
        <w:t>控制项的评定结果应为达标或不达标；评分项</w:t>
      </w:r>
      <w:r>
        <w:rPr>
          <w:rFonts w:hint="eastAsia" w:eastAsia="宋体" w:cs="Times New Roman"/>
          <w:b w:val="0"/>
          <w:bCs/>
          <w:sz w:val="24"/>
          <w:szCs w:val="24"/>
          <w:lang w:eastAsia="zh-CN"/>
        </w:rPr>
        <w:t>、</w:t>
      </w:r>
      <w:r>
        <w:rPr>
          <w:rFonts w:hint="eastAsia" w:eastAsia="宋体" w:cs="Times New Roman"/>
          <w:b w:val="0"/>
          <w:bCs/>
          <w:sz w:val="24"/>
          <w:szCs w:val="24"/>
          <w:lang w:val="en-US" w:eastAsia="zh-CN"/>
        </w:rPr>
        <w:t>加分项</w:t>
      </w:r>
      <w:r>
        <w:rPr>
          <w:rFonts w:eastAsia="宋体" w:cs="Times New Roman"/>
          <w:b w:val="0"/>
          <w:bCs/>
          <w:sz w:val="24"/>
          <w:szCs w:val="24"/>
        </w:rPr>
        <w:t>的评定结果为分值。</w:t>
      </w:r>
    </w:p>
    <w:p w14:paraId="5B023965">
      <w:pPr>
        <w:pStyle w:val="32"/>
        <w:spacing w:before="156" w:beforeLines="0" w:after="156" w:afterLines="0"/>
        <w:ind w:firstLine="0" w:firstLineChars="0"/>
        <w:rPr>
          <w:rFonts w:eastAsia="宋体" w:cs="Times New Roman"/>
          <w:b w:val="0"/>
          <w:bCs/>
          <w:sz w:val="24"/>
          <w:szCs w:val="24"/>
        </w:rPr>
      </w:pPr>
      <w:r>
        <w:rPr>
          <w:rFonts w:eastAsia="宋体" w:cs="Times New Roman"/>
          <w:b w:val="0"/>
          <w:bCs/>
          <w:sz w:val="24"/>
          <w:szCs w:val="24"/>
        </w:rPr>
        <w:t>4.3 低碳办公园区评价指标分值设定应符合表4.3.1的规定。</w:t>
      </w:r>
    </w:p>
    <w:p w14:paraId="22F3C830">
      <w:pPr>
        <w:pStyle w:val="2"/>
        <w:ind w:firstLine="0" w:firstLineChars="0"/>
        <w:jc w:val="center"/>
        <w:rPr>
          <w:rFonts w:eastAsia="宋体" w:cs="Times New Roman"/>
          <w:bCs/>
          <w:szCs w:val="24"/>
        </w:rPr>
      </w:pPr>
      <w:r>
        <w:rPr>
          <w:rFonts w:eastAsia="宋体" w:cs="Times New Roman"/>
          <w:bCs/>
          <w:szCs w:val="24"/>
        </w:rPr>
        <w:t>表4.3.1 低碳办公园区评价指标分值表</w:t>
      </w:r>
    </w:p>
    <w:tbl>
      <w:tblPr>
        <w:tblStyle w:val="26"/>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76"/>
        <w:gridCol w:w="1176"/>
        <w:gridCol w:w="1176"/>
        <w:gridCol w:w="1176"/>
        <w:gridCol w:w="1176"/>
        <w:gridCol w:w="1176"/>
      </w:tblGrid>
      <w:tr w14:paraId="6866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14:paraId="2FE1E178">
            <w:pPr>
              <w:pStyle w:val="2"/>
              <w:spacing w:line="240" w:lineRule="auto"/>
              <w:ind w:firstLine="0" w:firstLineChars="0"/>
              <w:jc w:val="center"/>
              <w:rPr>
                <w:rFonts w:eastAsia="宋体" w:cs="Times New Roman"/>
                <w:bCs/>
                <w:szCs w:val="24"/>
              </w:rPr>
            </w:pPr>
          </w:p>
        </w:tc>
        <w:tc>
          <w:tcPr>
            <w:tcW w:w="0" w:type="auto"/>
            <w:vAlign w:val="center"/>
          </w:tcPr>
          <w:p w14:paraId="2DEE9FFE">
            <w:pPr>
              <w:pStyle w:val="2"/>
              <w:spacing w:line="240" w:lineRule="auto"/>
              <w:ind w:firstLine="0" w:firstLineChars="0"/>
              <w:jc w:val="center"/>
              <w:rPr>
                <w:rFonts w:eastAsia="宋体" w:cs="Times New Roman"/>
                <w:bCs/>
                <w:szCs w:val="24"/>
              </w:rPr>
            </w:pPr>
            <w:r>
              <w:rPr>
                <w:rFonts w:eastAsia="宋体" w:cs="Times New Roman"/>
                <w:bCs/>
                <w:szCs w:val="24"/>
              </w:rPr>
              <w:t>控制项</w:t>
            </w:r>
          </w:p>
        </w:tc>
        <w:tc>
          <w:tcPr>
            <w:tcW w:w="0" w:type="auto"/>
            <w:gridSpan w:val="4"/>
            <w:vAlign w:val="center"/>
          </w:tcPr>
          <w:p w14:paraId="3C9293B6">
            <w:pPr>
              <w:pStyle w:val="2"/>
              <w:spacing w:line="240" w:lineRule="auto"/>
              <w:ind w:firstLine="0" w:firstLineChars="0"/>
              <w:jc w:val="center"/>
              <w:rPr>
                <w:rFonts w:eastAsia="宋体" w:cs="Times New Roman"/>
                <w:bCs/>
                <w:szCs w:val="24"/>
              </w:rPr>
            </w:pPr>
            <w:r>
              <w:rPr>
                <w:rFonts w:eastAsia="宋体" w:cs="Times New Roman"/>
                <w:bCs/>
                <w:szCs w:val="24"/>
              </w:rPr>
              <w:t>得分项</w:t>
            </w:r>
          </w:p>
        </w:tc>
        <w:tc>
          <w:tcPr>
            <w:tcW w:w="0" w:type="auto"/>
            <w:vAlign w:val="center"/>
          </w:tcPr>
          <w:p w14:paraId="590ABAD9">
            <w:pPr>
              <w:pStyle w:val="2"/>
              <w:spacing w:line="240" w:lineRule="auto"/>
              <w:ind w:firstLine="0" w:firstLineChars="0"/>
              <w:jc w:val="center"/>
              <w:rPr>
                <w:rFonts w:eastAsia="宋体" w:cs="Times New Roman"/>
                <w:bCs/>
                <w:szCs w:val="24"/>
              </w:rPr>
            </w:pPr>
            <w:r>
              <w:rPr>
                <w:rFonts w:eastAsia="宋体" w:cs="Times New Roman"/>
                <w:bCs/>
                <w:szCs w:val="24"/>
              </w:rPr>
              <w:t>加分项</w:t>
            </w:r>
          </w:p>
        </w:tc>
      </w:tr>
      <w:tr w14:paraId="01E0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vAlign w:val="center"/>
          </w:tcPr>
          <w:p w14:paraId="2DC1D360">
            <w:pPr>
              <w:pStyle w:val="2"/>
              <w:spacing w:line="240" w:lineRule="auto"/>
              <w:ind w:firstLine="0" w:firstLineChars="0"/>
              <w:jc w:val="center"/>
              <w:rPr>
                <w:rFonts w:eastAsia="宋体" w:cs="Times New Roman"/>
                <w:bCs/>
                <w:szCs w:val="24"/>
              </w:rPr>
            </w:pPr>
          </w:p>
        </w:tc>
        <w:tc>
          <w:tcPr>
            <w:tcW w:w="0" w:type="auto"/>
            <w:vAlign w:val="center"/>
          </w:tcPr>
          <w:p w14:paraId="79677441">
            <w:pPr>
              <w:pStyle w:val="2"/>
              <w:spacing w:line="240" w:lineRule="auto"/>
              <w:ind w:firstLine="0" w:firstLineChars="0"/>
              <w:jc w:val="center"/>
              <w:rPr>
                <w:rFonts w:eastAsia="宋体" w:cs="Times New Roman"/>
                <w:bCs/>
                <w:szCs w:val="24"/>
              </w:rPr>
            </w:pPr>
            <w:r>
              <w:rPr>
                <w:rFonts w:eastAsia="宋体" w:cs="Times New Roman"/>
                <w:bCs/>
                <w:szCs w:val="24"/>
              </w:rPr>
              <w:t>基础分值</w:t>
            </w:r>
          </w:p>
        </w:tc>
        <w:tc>
          <w:tcPr>
            <w:tcW w:w="0" w:type="auto"/>
            <w:vAlign w:val="center"/>
          </w:tcPr>
          <w:p w14:paraId="6BBF1347">
            <w:pPr>
              <w:pStyle w:val="2"/>
              <w:spacing w:line="240" w:lineRule="auto"/>
              <w:ind w:firstLine="0" w:firstLineChars="0"/>
              <w:jc w:val="center"/>
              <w:rPr>
                <w:rFonts w:eastAsia="宋体" w:cs="Times New Roman"/>
                <w:bCs/>
                <w:szCs w:val="24"/>
              </w:rPr>
            </w:pPr>
            <w:r>
              <w:rPr>
                <w:rFonts w:eastAsia="宋体" w:cs="Times New Roman"/>
                <w:bCs/>
                <w:szCs w:val="24"/>
              </w:rPr>
              <w:t>低碳规划</w:t>
            </w:r>
          </w:p>
        </w:tc>
        <w:tc>
          <w:tcPr>
            <w:tcW w:w="0" w:type="auto"/>
            <w:vAlign w:val="center"/>
          </w:tcPr>
          <w:p w14:paraId="79CEA6C5">
            <w:pPr>
              <w:pStyle w:val="2"/>
              <w:spacing w:line="240" w:lineRule="auto"/>
              <w:ind w:firstLine="0" w:firstLineChars="0"/>
              <w:jc w:val="center"/>
              <w:rPr>
                <w:rFonts w:eastAsia="宋体" w:cs="Times New Roman"/>
                <w:bCs/>
                <w:szCs w:val="24"/>
              </w:rPr>
            </w:pPr>
            <w:r>
              <w:rPr>
                <w:rFonts w:eastAsia="宋体" w:cs="Times New Roman"/>
                <w:bCs/>
                <w:szCs w:val="24"/>
              </w:rPr>
              <w:t>低碳服务</w:t>
            </w:r>
          </w:p>
        </w:tc>
        <w:tc>
          <w:tcPr>
            <w:tcW w:w="0" w:type="auto"/>
            <w:vAlign w:val="center"/>
          </w:tcPr>
          <w:p w14:paraId="72B5B6EB">
            <w:pPr>
              <w:pStyle w:val="2"/>
              <w:spacing w:line="240" w:lineRule="auto"/>
              <w:ind w:firstLine="0" w:firstLineChars="0"/>
              <w:jc w:val="center"/>
              <w:rPr>
                <w:rFonts w:eastAsia="宋体" w:cs="Times New Roman"/>
                <w:bCs/>
                <w:szCs w:val="24"/>
              </w:rPr>
            </w:pPr>
            <w:r>
              <w:rPr>
                <w:rFonts w:eastAsia="宋体" w:cs="Times New Roman"/>
                <w:bCs/>
                <w:szCs w:val="24"/>
              </w:rPr>
              <w:t>低碳管理</w:t>
            </w:r>
          </w:p>
        </w:tc>
        <w:tc>
          <w:tcPr>
            <w:tcW w:w="0" w:type="auto"/>
            <w:vAlign w:val="center"/>
          </w:tcPr>
          <w:p w14:paraId="6242EB9A">
            <w:pPr>
              <w:pStyle w:val="2"/>
              <w:spacing w:line="240" w:lineRule="auto"/>
              <w:ind w:firstLine="0" w:firstLineChars="0"/>
              <w:jc w:val="center"/>
              <w:rPr>
                <w:rFonts w:ascii="Times New Roman" w:hAnsi="Times New Roman" w:eastAsia="宋体" w:cs="Times New Roman"/>
                <w:b w:val="0"/>
                <w:bCs/>
                <w:kern w:val="2"/>
                <w:sz w:val="24"/>
                <w:szCs w:val="24"/>
                <w:lang w:val="en-US" w:eastAsia="zh-CN" w:bidi="ar-SA"/>
              </w:rPr>
            </w:pPr>
            <w:r>
              <w:rPr>
                <w:rFonts w:eastAsia="宋体" w:cs="Times New Roman"/>
                <w:bCs/>
                <w:szCs w:val="24"/>
              </w:rPr>
              <w:t>技术创新</w:t>
            </w:r>
          </w:p>
        </w:tc>
        <w:tc>
          <w:tcPr>
            <w:tcW w:w="0" w:type="auto"/>
            <w:vAlign w:val="center"/>
          </w:tcPr>
          <w:p w14:paraId="67EC84BF">
            <w:pPr>
              <w:pStyle w:val="2"/>
              <w:spacing w:line="240" w:lineRule="auto"/>
              <w:ind w:firstLine="0" w:firstLineChars="0"/>
              <w:jc w:val="center"/>
              <w:rPr>
                <w:rFonts w:hint="default" w:eastAsia="宋体" w:cs="Times New Roman"/>
                <w:bCs/>
                <w:szCs w:val="24"/>
                <w:lang w:val="en-US" w:eastAsia="zh-CN"/>
              </w:rPr>
            </w:pPr>
            <w:r>
              <w:rPr>
                <w:rFonts w:hint="eastAsia" w:eastAsia="宋体" w:cs="Times New Roman"/>
                <w:bCs/>
                <w:szCs w:val="24"/>
                <w:lang w:val="en-US" w:eastAsia="zh-CN"/>
              </w:rPr>
              <w:t>推广应用</w:t>
            </w:r>
          </w:p>
        </w:tc>
      </w:tr>
      <w:tr w14:paraId="02DA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12FADFC6">
            <w:pPr>
              <w:pStyle w:val="2"/>
              <w:spacing w:line="240" w:lineRule="auto"/>
              <w:ind w:firstLine="0" w:firstLineChars="0"/>
              <w:jc w:val="center"/>
              <w:rPr>
                <w:rFonts w:eastAsia="宋体" w:cs="Times New Roman"/>
                <w:bCs/>
                <w:szCs w:val="24"/>
              </w:rPr>
            </w:pPr>
            <w:r>
              <w:rPr>
                <w:rFonts w:eastAsia="宋体" w:cs="Times New Roman"/>
                <w:bCs/>
                <w:szCs w:val="24"/>
              </w:rPr>
              <w:t>评价分值</w:t>
            </w:r>
          </w:p>
        </w:tc>
        <w:tc>
          <w:tcPr>
            <w:tcW w:w="0" w:type="auto"/>
            <w:vAlign w:val="center"/>
          </w:tcPr>
          <w:p w14:paraId="5AF96AA2">
            <w:pPr>
              <w:pStyle w:val="2"/>
              <w:spacing w:line="240" w:lineRule="auto"/>
              <w:ind w:firstLine="0" w:firstLineChars="0"/>
              <w:jc w:val="center"/>
              <w:rPr>
                <w:rFonts w:hint="eastAsia" w:eastAsia="宋体" w:cs="Times New Roman"/>
                <w:bCs/>
                <w:szCs w:val="24"/>
                <w:lang w:val="en-US" w:eastAsia="zh-CN"/>
              </w:rPr>
            </w:pPr>
            <w:r>
              <w:rPr>
                <w:rFonts w:hint="eastAsia" w:eastAsia="宋体" w:cs="Times New Roman"/>
                <w:bCs/>
                <w:szCs w:val="24"/>
                <w:lang w:val="en-US" w:eastAsia="zh-CN"/>
              </w:rPr>
              <w:t>/</w:t>
            </w:r>
          </w:p>
        </w:tc>
        <w:tc>
          <w:tcPr>
            <w:tcW w:w="0" w:type="auto"/>
            <w:vAlign w:val="center"/>
          </w:tcPr>
          <w:p w14:paraId="74B2F41B">
            <w:pPr>
              <w:pStyle w:val="2"/>
              <w:spacing w:line="240" w:lineRule="auto"/>
              <w:ind w:firstLine="0" w:firstLineChars="0"/>
              <w:jc w:val="center"/>
              <w:rPr>
                <w:rFonts w:hint="default" w:eastAsia="宋体" w:cs="Times New Roman"/>
                <w:bCs/>
                <w:szCs w:val="24"/>
                <w:lang w:val="en-US" w:eastAsia="zh-CN"/>
              </w:rPr>
            </w:pPr>
            <w:r>
              <w:rPr>
                <w:rFonts w:hint="eastAsia" w:eastAsia="宋体" w:cs="Times New Roman"/>
                <w:bCs/>
                <w:szCs w:val="24"/>
                <w:lang w:val="en-US" w:eastAsia="zh-CN"/>
              </w:rPr>
              <w:t>15</w:t>
            </w:r>
          </w:p>
        </w:tc>
        <w:tc>
          <w:tcPr>
            <w:tcW w:w="0" w:type="auto"/>
            <w:vAlign w:val="center"/>
          </w:tcPr>
          <w:p w14:paraId="7F74B0A2">
            <w:pPr>
              <w:pStyle w:val="2"/>
              <w:spacing w:line="240" w:lineRule="auto"/>
              <w:ind w:firstLine="0" w:firstLineChars="0"/>
              <w:jc w:val="center"/>
              <w:rPr>
                <w:rFonts w:hint="default" w:eastAsia="宋体" w:cs="Times New Roman"/>
                <w:bCs/>
                <w:szCs w:val="24"/>
                <w:lang w:val="en-US"/>
              </w:rPr>
            </w:pPr>
            <w:r>
              <w:rPr>
                <w:rFonts w:hint="eastAsia" w:eastAsia="宋体" w:cs="Times New Roman"/>
                <w:bCs/>
                <w:szCs w:val="24"/>
                <w:lang w:val="en-US" w:eastAsia="zh-CN"/>
              </w:rPr>
              <w:t>20</w:t>
            </w:r>
          </w:p>
        </w:tc>
        <w:tc>
          <w:tcPr>
            <w:tcW w:w="0" w:type="auto"/>
            <w:vAlign w:val="center"/>
          </w:tcPr>
          <w:p w14:paraId="067AE1CC">
            <w:pPr>
              <w:pStyle w:val="2"/>
              <w:spacing w:line="240" w:lineRule="auto"/>
              <w:ind w:firstLine="0" w:firstLineChars="0"/>
              <w:jc w:val="center"/>
              <w:rPr>
                <w:rFonts w:hint="default" w:eastAsia="宋体" w:cs="Times New Roman"/>
                <w:bCs/>
                <w:szCs w:val="24"/>
                <w:lang w:val="en-US" w:eastAsia="zh-CN"/>
              </w:rPr>
            </w:pPr>
            <w:r>
              <w:rPr>
                <w:rFonts w:hint="eastAsia" w:eastAsia="宋体" w:cs="Times New Roman"/>
                <w:bCs/>
                <w:szCs w:val="24"/>
                <w:lang w:val="en-US" w:eastAsia="zh-CN"/>
              </w:rPr>
              <w:t>35</w:t>
            </w:r>
          </w:p>
        </w:tc>
        <w:tc>
          <w:tcPr>
            <w:tcW w:w="0" w:type="auto"/>
            <w:vAlign w:val="center"/>
          </w:tcPr>
          <w:p w14:paraId="0436FFC0">
            <w:pPr>
              <w:pStyle w:val="2"/>
              <w:spacing w:line="240" w:lineRule="auto"/>
              <w:ind w:firstLine="0" w:firstLineChars="0"/>
              <w:jc w:val="center"/>
              <w:rPr>
                <w:rFonts w:hint="default" w:ascii="Times New Roman" w:hAnsi="Times New Roman" w:eastAsia="宋体" w:cs="Times New Roman"/>
                <w:b w:val="0"/>
                <w:bCs/>
                <w:kern w:val="2"/>
                <w:sz w:val="24"/>
                <w:szCs w:val="24"/>
                <w:lang w:val="en-US" w:eastAsia="zh-CN" w:bidi="ar-SA"/>
              </w:rPr>
            </w:pPr>
            <w:r>
              <w:rPr>
                <w:rFonts w:hint="eastAsia" w:eastAsia="宋体" w:cs="Times New Roman"/>
                <w:bCs/>
                <w:szCs w:val="24"/>
                <w:lang w:val="en-US" w:eastAsia="zh-CN"/>
              </w:rPr>
              <w:t>30</w:t>
            </w:r>
          </w:p>
        </w:tc>
        <w:tc>
          <w:tcPr>
            <w:tcW w:w="0" w:type="auto"/>
            <w:vAlign w:val="center"/>
          </w:tcPr>
          <w:p w14:paraId="25467C2E">
            <w:pPr>
              <w:pStyle w:val="2"/>
              <w:spacing w:line="240" w:lineRule="auto"/>
              <w:ind w:firstLine="0" w:firstLineChars="0"/>
              <w:jc w:val="center"/>
              <w:rPr>
                <w:rFonts w:hint="default" w:eastAsia="宋体" w:cs="Times New Roman"/>
                <w:bCs/>
                <w:szCs w:val="24"/>
                <w:lang w:val="en-US" w:eastAsia="zh-CN"/>
              </w:rPr>
            </w:pPr>
            <w:r>
              <w:rPr>
                <w:rFonts w:hint="eastAsia" w:eastAsia="宋体" w:cs="Times New Roman"/>
                <w:bCs/>
                <w:szCs w:val="24"/>
                <w:lang w:val="en-US" w:eastAsia="zh-CN"/>
              </w:rPr>
              <w:t>10</w:t>
            </w:r>
          </w:p>
        </w:tc>
      </w:tr>
    </w:tbl>
    <w:p w14:paraId="02772DA1">
      <w:pPr>
        <w:pStyle w:val="32"/>
        <w:spacing w:before="156" w:beforeLines="0" w:after="156" w:afterLines="0"/>
        <w:ind w:firstLine="0" w:firstLineChars="0"/>
        <w:rPr>
          <w:rFonts w:eastAsia="宋体" w:cs="Times New Roman"/>
          <w:b w:val="0"/>
          <w:bCs/>
          <w:sz w:val="24"/>
          <w:szCs w:val="24"/>
        </w:rPr>
      </w:pPr>
      <w:bookmarkStart w:id="22" w:name="_Toc44926332"/>
      <w:r>
        <w:rPr>
          <w:rFonts w:eastAsia="宋体" w:cs="Times New Roman"/>
          <w:b w:val="0"/>
          <w:bCs/>
          <w:sz w:val="24"/>
          <w:szCs w:val="24"/>
        </w:rPr>
        <w:t>4.4低碳办公园区评价的总得分应按下式进行计算：</w:t>
      </w:r>
      <w:bookmarkEnd w:id="22"/>
    </w:p>
    <w:p w14:paraId="5DB92C53">
      <w:pPr>
        <w:pStyle w:val="59"/>
        <w:spacing w:before="156" w:after="156" w:line="360" w:lineRule="auto"/>
        <w:ind w:left="0" w:leftChars="0" w:firstLine="0" w:firstLineChars="0"/>
        <w:jc w:val="right"/>
        <w:outlineLvl w:val="9"/>
        <w:rPr>
          <w:color w:val="000000" w:themeColor="text1"/>
          <w:szCs w:val="24"/>
          <w:lang w:val="pl-PL"/>
          <w14:textFill>
            <w14:solidFill>
              <w14:schemeClr w14:val="tx1"/>
            </w14:solidFill>
          </w14:textFill>
        </w:rPr>
      </w:pPr>
      <w:r>
        <w:rPr>
          <w:i/>
          <w:color w:val="000000" w:themeColor="text1"/>
          <w:szCs w:val="24"/>
          <w14:textFill>
            <w14:solidFill>
              <w14:schemeClr w14:val="tx1"/>
            </w14:solidFill>
          </w14:textFill>
        </w:rPr>
        <w:t>Q</w:t>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Q</w:t>
      </w:r>
      <w:r>
        <w:rPr>
          <w:color w:val="000000" w:themeColor="text1"/>
          <w:szCs w:val="24"/>
          <w:vertAlign w:val="subscript"/>
          <w14:textFill>
            <w14:solidFill>
              <w14:schemeClr w14:val="tx1"/>
            </w14:solidFill>
          </w14:textFill>
        </w:rPr>
        <w:t>1</w:t>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Q</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Q</w:t>
      </w:r>
      <w:r>
        <w:rPr>
          <w:color w:val="000000" w:themeColor="text1"/>
          <w:szCs w:val="24"/>
          <w:vertAlign w:val="subscript"/>
          <w14:textFill>
            <w14:solidFill>
              <w14:schemeClr w14:val="tx1"/>
            </w14:solidFill>
          </w14:textFill>
        </w:rPr>
        <w:t>3</w:t>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Q</w:t>
      </w:r>
      <w:r>
        <w:rPr>
          <w:rFonts w:hint="eastAsia"/>
          <w:color w:val="000000" w:themeColor="text1"/>
          <w:szCs w:val="24"/>
          <w:vertAlign w:val="subscript"/>
          <w:lang w:val="en-US" w:eastAsia="zh-CN"/>
          <w14:textFill>
            <w14:solidFill>
              <w14:schemeClr w14:val="tx1"/>
            </w14:solidFill>
          </w14:textFill>
        </w:rPr>
        <w:t>4</w:t>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Q</w:t>
      </w:r>
      <w:r>
        <w:rPr>
          <w:color w:val="000000" w:themeColor="text1"/>
          <w:szCs w:val="24"/>
          <w:vertAlign w:val="subscript"/>
          <w14:textFill>
            <w14:solidFill>
              <w14:schemeClr w14:val="tx1"/>
            </w14:solidFill>
          </w14:textFill>
        </w:rPr>
        <w:t>A</w:t>
      </w:r>
      <w:r>
        <w:rPr>
          <w:color w:val="000000" w:themeColor="text1"/>
          <w:szCs w:val="24"/>
          <w14:textFill>
            <w14:solidFill>
              <w14:schemeClr w14:val="tx1"/>
            </w14:solidFill>
          </w14:textFill>
        </w:rPr>
        <w:t xml:space="preserve">    </w:t>
      </w:r>
      <w:r>
        <w:rPr>
          <w:rFonts w:hint="eastAsia"/>
          <w:color w:val="000000" w:themeColor="text1"/>
          <w:szCs w:val="24"/>
          <w:lang w:val="en-US" w:eastAsia="zh-CN"/>
          <w14:textFill>
            <w14:solidFill>
              <w14:schemeClr w14:val="tx1"/>
            </w14:solidFill>
          </w14:textFill>
        </w:rPr>
        <w:t xml:space="preserve">          </w:t>
      </w:r>
      <w:r>
        <w:rPr>
          <w:color w:val="000000" w:themeColor="text1"/>
          <w:szCs w:val="24"/>
          <w14:textFill>
            <w14:solidFill>
              <w14:schemeClr w14:val="tx1"/>
            </w14:solidFill>
          </w14:textFill>
        </w:rPr>
        <w:t xml:space="preserve">      </w:t>
      </w:r>
      <w:r>
        <w:rPr>
          <w:color w:val="000000" w:themeColor="text1"/>
          <w:szCs w:val="24"/>
          <w:lang w:val="pl-PL"/>
          <w14:textFill>
            <w14:solidFill>
              <w14:schemeClr w14:val="tx1"/>
            </w14:solidFill>
          </w14:textFill>
        </w:rPr>
        <w:t>（4.4.1）</w:t>
      </w:r>
    </w:p>
    <w:p w14:paraId="424779D4">
      <w:pPr>
        <w:pStyle w:val="59"/>
        <w:spacing w:before="156" w:after="156" w:line="360" w:lineRule="auto"/>
        <w:ind w:firstLine="480"/>
        <w:outlineLvl w:val="9"/>
        <w:rPr>
          <w:bCs/>
          <w:kern w:val="2"/>
          <w:szCs w:val="24"/>
        </w:rPr>
      </w:pPr>
      <w:r>
        <w:rPr>
          <w:bCs/>
          <w:kern w:val="2"/>
          <w:szCs w:val="24"/>
        </w:rPr>
        <w:t>式中：Q</w:t>
      </w:r>
      <w:r>
        <w:rPr>
          <w:rFonts w:hint="eastAsia" w:ascii="仿宋_GB2312" w:hAnsi="宋体" w:eastAsia="仿宋_GB2312"/>
          <w:sz w:val="32"/>
          <w:szCs w:val="32"/>
        </w:rPr>
        <w:t>-</w:t>
      </w:r>
      <w:r>
        <w:rPr>
          <w:bCs/>
          <w:kern w:val="2"/>
          <w:szCs w:val="24"/>
        </w:rPr>
        <w:t>总得分；</w:t>
      </w:r>
    </w:p>
    <w:p w14:paraId="754469F9">
      <w:pPr>
        <w:pStyle w:val="59"/>
        <w:spacing w:before="156" w:after="156" w:line="360" w:lineRule="auto"/>
        <w:ind w:firstLine="1200" w:firstLineChars="500"/>
        <w:jc w:val="left"/>
        <w:outlineLvl w:val="9"/>
        <w:rPr>
          <w:bCs/>
          <w:kern w:val="2"/>
          <w:szCs w:val="24"/>
        </w:rPr>
      </w:pPr>
      <w:r>
        <w:rPr>
          <w:bCs/>
          <w:kern w:val="2"/>
          <w:szCs w:val="24"/>
        </w:rPr>
        <w:t>Q</w:t>
      </w:r>
      <w:r>
        <w:rPr>
          <w:bCs/>
          <w:kern w:val="2"/>
          <w:szCs w:val="24"/>
          <w:vertAlign w:val="subscript"/>
        </w:rPr>
        <w:t>1</w:t>
      </w:r>
      <w:r>
        <w:rPr>
          <w:bCs/>
          <w:kern w:val="2"/>
          <w:szCs w:val="24"/>
        </w:rPr>
        <w:t>~Q</w:t>
      </w:r>
      <w:r>
        <w:rPr>
          <w:rFonts w:hint="eastAsia"/>
          <w:bCs/>
          <w:kern w:val="2"/>
          <w:szCs w:val="24"/>
          <w:vertAlign w:val="subscript"/>
          <w:lang w:val="en-US" w:eastAsia="zh-CN"/>
        </w:rPr>
        <w:t>4</w:t>
      </w:r>
      <w:r>
        <w:rPr>
          <w:rFonts w:hint="eastAsia" w:ascii="仿宋_GB2312" w:hAnsi="宋体" w:eastAsia="仿宋_GB2312"/>
          <w:sz w:val="32"/>
          <w:szCs w:val="32"/>
        </w:rPr>
        <w:t>-</w:t>
      </w:r>
      <w:r>
        <w:rPr>
          <w:bCs/>
          <w:kern w:val="2"/>
          <w:szCs w:val="24"/>
        </w:rPr>
        <w:t>分别为评价指标体系</w:t>
      </w:r>
      <w:r>
        <w:rPr>
          <w:rFonts w:hint="eastAsia"/>
          <w:bCs/>
          <w:kern w:val="2"/>
          <w:szCs w:val="24"/>
          <w:lang w:val="en-US" w:eastAsia="zh-CN"/>
        </w:rPr>
        <w:t>4</w:t>
      </w:r>
      <w:r>
        <w:rPr>
          <w:bCs/>
          <w:kern w:val="2"/>
          <w:szCs w:val="24"/>
        </w:rPr>
        <w:t>类指标评分项得分；</w:t>
      </w:r>
    </w:p>
    <w:p w14:paraId="1277744B">
      <w:pPr>
        <w:pStyle w:val="59"/>
        <w:spacing w:before="156" w:after="156" w:line="360" w:lineRule="auto"/>
        <w:ind w:firstLine="1200" w:firstLineChars="500"/>
        <w:jc w:val="left"/>
        <w:outlineLvl w:val="9"/>
        <w:rPr>
          <w:bCs/>
          <w:kern w:val="2"/>
          <w:szCs w:val="24"/>
        </w:rPr>
      </w:pPr>
      <w:r>
        <w:rPr>
          <w:bCs/>
          <w:kern w:val="2"/>
          <w:szCs w:val="24"/>
        </w:rPr>
        <w:t>Q</w:t>
      </w:r>
      <w:r>
        <w:rPr>
          <w:bCs/>
          <w:kern w:val="2"/>
          <w:szCs w:val="24"/>
          <w:vertAlign w:val="subscript"/>
        </w:rPr>
        <w:t>A</w:t>
      </w:r>
      <w:r>
        <w:rPr>
          <w:rFonts w:hint="eastAsia" w:ascii="仿宋_GB2312" w:hAnsi="宋体" w:eastAsia="仿宋_GB2312"/>
          <w:sz w:val="32"/>
          <w:szCs w:val="32"/>
        </w:rPr>
        <w:t>-</w:t>
      </w:r>
      <w:r>
        <w:rPr>
          <w:bCs/>
          <w:kern w:val="2"/>
          <w:szCs w:val="24"/>
        </w:rPr>
        <w:t>加分项得分。</w:t>
      </w:r>
    </w:p>
    <w:p w14:paraId="10824F17">
      <w:pPr>
        <w:pStyle w:val="32"/>
        <w:spacing w:before="156" w:beforeLines="0" w:after="156" w:afterLines="0"/>
        <w:ind w:firstLine="0" w:firstLineChars="0"/>
        <w:rPr>
          <w:rFonts w:eastAsia="宋体" w:cs="Times New Roman"/>
          <w:b w:val="0"/>
          <w:bCs/>
          <w:sz w:val="24"/>
          <w:szCs w:val="24"/>
        </w:rPr>
      </w:pPr>
      <w:bookmarkStart w:id="23" w:name="_Toc528865537"/>
      <w:bookmarkStart w:id="24" w:name="_Toc531009119"/>
      <w:bookmarkStart w:id="25" w:name="_Toc524708412"/>
      <w:bookmarkStart w:id="26" w:name="_Toc524946531"/>
      <w:bookmarkStart w:id="27" w:name="_Toc531013898"/>
      <w:bookmarkStart w:id="28" w:name="_Toc529639443"/>
      <w:bookmarkStart w:id="29" w:name="_Toc530690342"/>
      <w:bookmarkStart w:id="30" w:name="_Toc44926333"/>
      <w:r>
        <w:rPr>
          <w:rFonts w:eastAsia="宋体" w:cs="Times New Roman"/>
          <w:b w:val="0"/>
          <w:bCs/>
          <w:sz w:val="24"/>
          <w:szCs w:val="24"/>
        </w:rPr>
        <w:t>4.5</w:t>
      </w:r>
      <w:r>
        <w:rPr>
          <w:rFonts w:hint="eastAsia" w:eastAsia="宋体" w:cs="Times New Roman"/>
          <w:b w:val="0"/>
          <w:bCs/>
          <w:sz w:val="24"/>
          <w:szCs w:val="24"/>
        </w:rPr>
        <w:t xml:space="preserve"> </w:t>
      </w:r>
      <w:r>
        <w:rPr>
          <w:rFonts w:eastAsia="宋体" w:cs="Times New Roman"/>
          <w:b w:val="0"/>
          <w:bCs/>
          <w:sz w:val="24"/>
          <w:szCs w:val="24"/>
        </w:rPr>
        <w:t>低碳办公园区评价结果应划分为低碳办公园区、近零碳办公园区、零碳办公园区3个等级。</w:t>
      </w:r>
      <w:bookmarkEnd w:id="23"/>
      <w:bookmarkEnd w:id="24"/>
      <w:bookmarkEnd w:id="25"/>
      <w:bookmarkEnd w:id="26"/>
      <w:bookmarkEnd w:id="27"/>
      <w:bookmarkEnd w:id="28"/>
      <w:bookmarkEnd w:id="29"/>
      <w:bookmarkEnd w:id="30"/>
    </w:p>
    <w:p w14:paraId="41AC1607">
      <w:pPr>
        <w:pStyle w:val="32"/>
        <w:spacing w:before="156" w:beforeLines="0" w:after="156" w:afterLines="0"/>
        <w:ind w:firstLine="0" w:firstLineChars="0"/>
        <w:rPr>
          <w:rFonts w:eastAsia="宋体" w:cs="Times New Roman"/>
          <w:b w:val="0"/>
          <w:bCs/>
          <w:sz w:val="24"/>
          <w:szCs w:val="24"/>
        </w:rPr>
      </w:pPr>
      <w:bookmarkStart w:id="31" w:name="_Toc44926335"/>
      <w:bookmarkStart w:id="32" w:name="_Toc530690344"/>
      <w:bookmarkStart w:id="33" w:name="_Toc524946533"/>
      <w:bookmarkStart w:id="34" w:name="_Toc528865539"/>
      <w:bookmarkStart w:id="35" w:name="_Toc531013900"/>
      <w:bookmarkStart w:id="36" w:name="_Toc524708414"/>
      <w:bookmarkStart w:id="37" w:name="_Toc523765181"/>
      <w:bookmarkStart w:id="38" w:name="_Toc524207757"/>
      <w:bookmarkStart w:id="39" w:name="_Toc529639445"/>
      <w:bookmarkStart w:id="40" w:name="_Toc523823995"/>
      <w:bookmarkStart w:id="41" w:name="_Toc531009121"/>
      <w:r>
        <w:rPr>
          <w:rFonts w:eastAsia="宋体" w:cs="Times New Roman"/>
          <w:b w:val="0"/>
          <w:bCs/>
          <w:sz w:val="24"/>
          <w:szCs w:val="24"/>
        </w:rPr>
        <w:t>4.6</w:t>
      </w:r>
      <w:r>
        <w:rPr>
          <w:rFonts w:hint="eastAsia" w:eastAsia="宋体" w:cs="Times New Roman"/>
          <w:b w:val="0"/>
          <w:bCs/>
          <w:sz w:val="24"/>
          <w:szCs w:val="24"/>
        </w:rPr>
        <w:t xml:space="preserve"> </w:t>
      </w:r>
      <w:r>
        <w:rPr>
          <w:rFonts w:eastAsia="宋体" w:cs="Times New Roman"/>
          <w:b w:val="0"/>
          <w:bCs/>
          <w:sz w:val="24"/>
          <w:szCs w:val="24"/>
        </w:rPr>
        <w:t>低碳办公园区评价结果应</w:t>
      </w:r>
      <w:r>
        <w:rPr>
          <w:rFonts w:hint="eastAsia" w:eastAsia="宋体" w:cs="Times New Roman"/>
          <w:b w:val="0"/>
          <w:bCs/>
          <w:sz w:val="24"/>
          <w:szCs w:val="24"/>
          <w:lang w:val="en-US" w:eastAsia="zh-CN"/>
        </w:rPr>
        <w:t>符合下列规定</w:t>
      </w:r>
      <w:r>
        <w:rPr>
          <w:rFonts w:eastAsia="宋体" w:cs="Times New Roman"/>
          <w:b w:val="0"/>
          <w:bCs/>
          <w:sz w:val="24"/>
          <w:szCs w:val="24"/>
        </w:rPr>
        <w:t>：</w:t>
      </w:r>
      <w:bookmarkEnd w:id="31"/>
    </w:p>
    <w:p w14:paraId="44BB9A30">
      <w:pPr>
        <w:pStyle w:val="32"/>
        <w:spacing w:before="156" w:beforeLines="0" w:after="156" w:afterLines="0"/>
        <w:ind w:firstLine="480"/>
        <w:rPr>
          <w:rFonts w:eastAsia="宋体" w:cs="Times New Roman"/>
          <w:b w:val="0"/>
          <w:bCs/>
          <w:color w:val="auto"/>
          <w:sz w:val="24"/>
          <w:szCs w:val="24"/>
        </w:rPr>
      </w:pPr>
      <w:r>
        <w:rPr>
          <w:rFonts w:eastAsia="宋体" w:cs="Times New Roman"/>
          <w:b w:val="0"/>
          <w:bCs/>
          <w:sz w:val="24"/>
          <w:szCs w:val="24"/>
        </w:rPr>
        <w:t>1</w:t>
      </w:r>
      <w:r>
        <w:rPr>
          <w:rFonts w:hint="eastAsia" w:eastAsia="宋体" w:cs="Times New Roman"/>
          <w:b w:val="0"/>
          <w:bCs/>
          <w:sz w:val="24"/>
          <w:szCs w:val="24"/>
          <w:lang w:val="en-US" w:eastAsia="zh-CN"/>
        </w:rPr>
        <w:t xml:space="preserve"> </w:t>
      </w:r>
      <w:r>
        <w:rPr>
          <w:rFonts w:eastAsia="宋体" w:cs="Times New Roman"/>
          <w:b w:val="0"/>
          <w:bCs/>
          <w:sz w:val="24"/>
          <w:szCs w:val="24"/>
        </w:rPr>
        <w:t>低碳办公园区、近零碳办公园区、零碳办公园区中建筑的主要功能房间室内热湿环境参数、新风量等应符合现行国家标准《民用建筑供暖通风与空气调节</w:t>
      </w:r>
      <w:r>
        <w:rPr>
          <w:rFonts w:eastAsia="宋体" w:cs="Times New Roman"/>
          <w:b w:val="0"/>
          <w:bCs/>
          <w:color w:val="auto"/>
          <w:sz w:val="24"/>
          <w:szCs w:val="24"/>
        </w:rPr>
        <w:t>设计规范》GB50736的规定。</w:t>
      </w:r>
    </w:p>
    <w:p w14:paraId="6A1CB67A">
      <w:pPr>
        <w:pStyle w:val="32"/>
        <w:spacing w:before="156" w:beforeLines="0" w:after="156" w:afterLines="0"/>
        <w:ind w:firstLine="480"/>
        <w:rPr>
          <w:rFonts w:eastAsia="宋体" w:cs="Times New Roman"/>
          <w:b w:val="0"/>
          <w:bCs/>
          <w:sz w:val="24"/>
          <w:szCs w:val="24"/>
        </w:rPr>
      </w:pPr>
      <w:r>
        <w:rPr>
          <w:rFonts w:eastAsia="宋体" w:cs="Times New Roman"/>
          <w:b w:val="0"/>
          <w:bCs/>
          <w:color w:val="auto"/>
          <w:sz w:val="24"/>
          <w:szCs w:val="24"/>
        </w:rPr>
        <w:t>2</w:t>
      </w:r>
      <w:r>
        <w:rPr>
          <w:rFonts w:hint="eastAsia" w:eastAsia="宋体" w:cs="Times New Roman"/>
          <w:b w:val="0"/>
          <w:bCs/>
          <w:color w:val="auto"/>
          <w:sz w:val="24"/>
          <w:szCs w:val="24"/>
          <w:lang w:val="en-US" w:eastAsia="zh-CN"/>
        </w:rPr>
        <w:t xml:space="preserve"> </w:t>
      </w:r>
      <w:r>
        <w:rPr>
          <w:rFonts w:eastAsia="宋体" w:cs="Times New Roman"/>
          <w:b w:val="0"/>
          <w:bCs/>
          <w:color w:val="auto"/>
          <w:sz w:val="24"/>
          <w:szCs w:val="24"/>
        </w:rPr>
        <w:t>当总得分分别达到</w:t>
      </w:r>
      <w:r>
        <w:rPr>
          <w:rFonts w:hint="eastAsia" w:eastAsia="宋体" w:cs="Times New Roman"/>
          <w:b w:val="0"/>
          <w:bCs/>
          <w:color w:val="auto"/>
          <w:sz w:val="24"/>
          <w:szCs w:val="24"/>
          <w:lang w:val="en-US" w:eastAsia="zh-CN"/>
        </w:rPr>
        <w:t>65</w:t>
      </w:r>
      <w:r>
        <w:rPr>
          <w:rFonts w:eastAsia="宋体" w:cs="Times New Roman"/>
          <w:b w:val="0"/>
          <w:bCs/>
          <w:color w:val="auto"/>
          <w:sz w:val="24"/>
          <w:szCs w:val="24"/>
        </w:rPr>
        <w:t>分、</w:t>
      </w:r>
      <w:r>
        <w:rPr>
          <w:rFonts w:hint="eastAsia" w:eastAsia="宋体" w:cs="Times New Roman"/>
          <w:b w:val="0"/>
          <w:bCs/>
          <w:color w:val="auto"/>
          <w:sz w:val="24"/>
          <w:szCs w:val="24"/>
          <w:lang w:val="en-US" w:eastAsia="zh-CN"/>
        </w:rPr>
        <w:t>75</w:t>
      </w:r>
      <w:r>
        <w:rPr>
          <w:rFonts w:eastAsia="宋体" w:cs="Times New Roman"/>
          <w:b w:val="0"/>
          <w:bCs/>
          <w:color w:val="auto"/>
          <w:sz w:val="24"/>
          <w:szCs w:val="24"/>
        </w:rPr>
        <w:t>分、</w:t>
      </w:r>
      <w:r>
        <w:rPr>
          <w:rFonts w:hint="eastAsia" w:eastAsia="宋体" w:cs="Times New Roman"/>
          <w:b w:val="0"/>
          <w:bCs/>
          <w:color w:val="auto"/>
          <w:sz w:val="24"/>
          <w:szCs w:val="24"/>
          <w:lang w:val="en-US" w:eastAsia="zh-CN"/>
        </w:rPr>
        <w:t>85</w:t>
      </w:r>
      <w:r>
        <w:rPr>
          <w:rFonts w:eastAsia="宋体" w:cs="Times New Roman"/>
          <w:b w:val="0"/>
          <w:bCs/>
          <w:color w:val="auto"/>
          <w:sz w:val="24"/>
          <w:szCs w:val="24"/>
        </w:rPr>
        <w:t>分时，办公园区分别为低碳办公园区、</w:t>
      </w:r>
      <w:r>
        <w:rPr>
          <w:rFonts w:eastAsia="宋体" w:cs="Times New Roman"/>
          <w:b w:val="0"/>
          <w:bCs/>
          <w:sz w:val="24"/>
          <w:szCs w:val="24"/>
        </w:rPr>
        <w:t>近零碳办公园区、零碳办公园区。</w:t>
      </w:r>
    </w:p>
    <w:p w14:paraId="375ABB13">
      <w:pPr>
        <w:pStyle w:val="32"/>
        <w:spacing w:before="156" w:beforeLines="0" w:after="156" w:afterLines="0"/>
        <w:ind w:firstLine="0" w:firstLineChars="0"/>
        <w:rPr>
          <w:rFonts w:eastAsia="宋体" w:cs="Times New Roman"/>
          <w:b w:val="0"/>
          <w:bCs/>
          <w:sz w:val="24"/>
          <w:szCs w:val="24"/>
        </w:rPr>
      </w:pPr>
      <w:r>
        <w:rPr>
          <w:rFonts w:eastAsia="宋体" w:cs="Times New Roman"/>
          <w:b w:val="0"/>
          <w:bCs/>
          <w:sz w:val="24"/>
          <w:szCs w:val="24"/>
        </w:rPr>
        <w:br w:type="page"/>
      </w:r>
    </w:p>
    <w:bookmarkEnd w:id="32"/>
    <w:bookmarkEnd w:id="33"/>
    <w:bookmarkEnd w:id="34"/>
    <w:bookmarkEnd w:id="35"/>
    <w:bookmarkEnd w:id="36"/>
    <w:bookmarkEnd w:id="37"/>
    <w:bookmarkEnd w:id="38"/>
    <w:bookmarkEnd w:id="39"/>
    <w:bookmarkEnd w:id="40"/>
    <w:bookmarkEnd w:id="41"/>
    <w:p w14:paraId="34522FB0">
      <w:pPr>
        <w:pStyle w:val="3"/>
        <w:jc w:val="center"/>
        <w:rPr>
          <w:rFonts w:eastAsia="宋体" w:cs="Times New Roman"/>
          <w:sz w:val="24"/>
          <w:szCs w:val="24"/>
        </w:rPr>
      </w:pPr>
      <w:bookmarkStart w:id="42" w:name="_Toc163480961"/>
      <w:bookmarkStart w:id="43" w:name="_Toc1017"/>
      <w:bookmarkStart w:id="44" w:name="_Toc163481016"/>
      <w:bookmarkStart w:id="45" w:name="_Toc10462"/>
      <w:r>
        <w:rPr>
          <w:rFonts w:eastAsia="宋体" w:cs="Times New Roman"/>
          <w:sz w:val="24"/>
          <w:szCs w:val="24"/>
        </w:rPr>
        <w:t>5 低碳规划</w:t>
      </w:r>
      <w:bookmarkEnd w:id="42"/>
      <w:bookmarkEnd w:id="43"/>
      <w:bookmarkEnd w:id="44"/>
      <w:bookmarkEnd w:id="45"/>
    </w:p>
    <w:p w14:paraId="51DE6144">
      <w:pPr>
        <w:pStyle w:val="4"/>
        <w:spacing w:before="156" w:beforeLines="0" w:after="156" w:afterLines="0" w:line="360" w:lineRule="auto"/>
        <w:jc w:val="center"/>
        <w:rPr>
          <w:rFonts w:eastAsia="宋体"/>
          <w:sz w:val="24"/>
          <w:szCs w:val="24"/>
        </w:rPr>
      </w:pPr>
      <w:bookmarkStart w:id="46" w:name="_Toc163481017"/>
      <w:bookmarkStart w:id="47" w:name="_Toc163480962"/>
      <w:bookmarkStart w:id="48" w:name="_Toc3061"/>
      <w:bookmarkStart w:id="49" w:name="_Toc17798"/>
      <w:r>
        <w:rPr>
          <w:rFonts w:eastAsia="宋体"/>
          <w:sz w:val="24"/>
          <w:szCs w:val="24"/>
        </w:rPr>
        <w:t>5.1 控制项</w:t>
      </w:r>
      <w:bookmarkEnd w:id="46"/>
      <w:bookmarkEnd w:id="47"/>
      <w:bookmarkEnd w:id="48"/>
      <w:bookmarkEnd w:id="49"/>
    </w:p>
    <w:p w14:paraId="114D8480">
      <w:pPr>
        <w:pStyle w:val="2"/>
        <w:spacing w:before="156" w:after="156"/>
        <w:ind w:firstLine="0" w:firstLineChars="0"/>
        <w:rPr>
          <w:rFonts w:eastAsia="宋体" w:cs="Times New Roman"/>
          <w:bCs/>
          <w:szCs w:val="24"/>
        </w:rPr>
      </w:pPr>
      <w:r>
        <w:rPr>
          <w:rFonts w:eastAsia="宋体" w:cs="Times New Roman"/>
          <w:bCs/>
          <w:szCs w:val="24"/>
        </w:rPr>
        <w:t>5.1.1办公园区规划设计阶段应根据使用需求，合理控制建筑规模和高度，不应大拆大建。</w:t>
      </w:r>
    </w:p>
    <w:p w14:paraId="2713496A">
      <w:pPr>
        <w:pStyle w:val="2"/>
        <w:spacing w:before="156" w:after="156"/>
        <w:ind w:firstLine="0" w:firstLineChars="0"/>
        <w:rPr>
          <w:rFonts w:eastAsia="宋体" w:cs="Times New Roman"/>
          <w:bCs/>
          <w:szCs w:val="24"/>
        </w:rPr>
      </w:pPr>
      <w:r>
        <w:rPr>
          <w:rFonts w:eastAsia="宋体" w:cs="Times New Roman"/>
          <w:bCs/>
          <w:szCs w:val="24"/>
        </w:rPr>
        <w:t>5.1.2建筑及周边场地应为太阳能、地热能、风能、空气能等可再生能源设施提供安装条件。</w:t>
      </w:r>
    </w:p>
    <w:p w14:paraId="3789F7A4">
      <w:pPr>
        <w:pStyle w:val="2"/>
        <w:spacing w:before="156" w:after="156"/>
        <w:ind w:firstLine="0" w:firstLineChars="0"/>
        <w:rPr>
          <w:rFonts w:eastAsia="宋体" w:cs="Times New Roman"/>
          <w:bCs/>
          <w:szCs w:val="24"/>
        </w:rPr>
      </w:pPr>
      <w:r>
        <w:rPr>
          <w:rFonts w:eastAsia="宋体" w:cs="Times New Roman"/>
          <w:bCs/>
          <w:szCs w:val="24"/>
        </w:rPr>
        <w:t>5.1.3地下车库或进深较大的房间应考虑天然采光与自然通风需要。因地制宜设置内庭院、采光中庭、采光通风竖井、光导管等设施。</w:t>
      </w:r>
    </w:p>
    <w:p w14:paraId="73ADC675">
      <w:pPr>
        <w:pStyle w:val="4"/>
        <w:spacing w:before="156" w:beforeLines="0" w:after="156" w:afterLines="0" w:line="360" w:lineRule="auto"/>
        <w:jc w:val="center"/>
        <w:rPr>
          <w:rFonts w:eastAsia="宋体"/>
          <w:sz w:val="24"/>
          <w:szCs w:val="24"/>
        </w:rPr>
      </w:pPr>
      <w:bookmarkStart w:id="50" w:name="_Toc163481018"/>
      <w:bookmarkStart w:id="51" w:name="_Toc163480963"/>
      <w:bookmarkStart w:id="52" w:name="_Toc22699"/>
      <w:bookmarkStart w:id="53" w:name="_Toc5282"/>
      <w:r>
        <w:rPr>
          <w:rFonts w:eastAsia="宋体"/>
          <w:sz w:val="24"/>
          <w:szCs w:val="24"/>
        </w:rPr>
        <w:t>5.2 评分项</w:t>
      </w:r>
      <w:bookmarkEnd w:id="50"/>
      <w:bookmarkEnd w:id="51"/>
      <w:bookmarkEnd w:id="52"/>
      <w:bookmarkEnd w:id="53"/>
    </w:p>
    <w:p w14:paraId="1F49FC36">
      <w:pPr>
        <w:pStyle w:val="5"/>
        <w:spacing w:before="156" w:beforeLines="0" w:after="156" w:afterLines="0" w:line="360" w:lineRule="auto"/>
        <w:jc w:val="center"/>
        <w:rPr>
          <w:rFonts w:hint="default" w:eastAsia="宋体" w:cs="Times New Roman"/>
          <w:sz w:val="24"/>
          <w:szCs w:val="24"/>
          <w:lang w:val="en-US" w:eastAsia="zh-CN"/>
        </w:rPr>
      </w:pPr>
      <w:bookmarkStart w:id="54" w:name="_Toc30216"/>
      <w:bookmarkStart w:id="55" w:name="_Toc163480964"/>
      <w:bookmarkStart w:id="56" w:name="_Toc27702"/>
      <w:bookmarkStart w:id="57" w:name="_Toc163481019"/>
      <w:r>
        <w:rPr>
          <w:rFonts w:hint="eastAsia" w:ascii="宋体" w:hAnsi="宋体" w:eastAsia="宋体" w:cs="宋体"/>
          <w:sz w:val="24"/>
          <w:szCs w:val="24"/>
        </w:rPr>
        <w:t>Ⅰ</w:t>
      </w:r>
      <w:r>
        <w:rPr>
          <w:rFonts w:eastAsia="宋体" w:cs="Times New Roman"/>
          <w:sz w:val="24"/>
          <w:szCs w:val="24"/>
        </w:rPr>
        <w:t>规划设计</w:t>
      </w:r>
      <w:bookmarkEnd w:id="54"/>
      <w:bookmarkEnd w:id="55"/>
      <w:bookmarkEnd w:id="56"/>
      <w:bookmarkEnd w:id="57"/>
    </w:p>
    <w:p w14:paraId="1DAB001E">
      <w:pPr>
        <w:pStyle w:val="6"/>
        <w:spacing w:before="156" w:beforeLines="0" w:after="156" w:line="360" w:lineRule="auto"/>
        <w:rPr>
          <w:rFonts w:hint="eastAsia" w:eastAsia="宋体" w:cs="Times New Roman"/>
          <w:b/>
          <w:bCs w:val="0"/>
          <w:sz w:val="24"/>
          <w:szCs w:val="24"/>
          <w:lang w:val="en-US" w:eastAsia="zh-CN"/>
        </w:rPr>
      </w:pPr>
      <w:r>
        <w:rPr>
          <w:rFonts w:hint="eastAsia" w:eastAsia="宋体" w:cs="Times New Roman"/>
          <w:sz w:val="24"/>
          <w:szCs w:val="24"/>
          <w:lang w:val="en-US" w:eastAsia="zh-CN"/>
        </w:rPr>
        <w:t>5.2.1</w:t>
      </w:r>
      <w:r>
        <w:rPr>
          <w:rFonts w:eastAsia="宋体" w:cs="Times New Roman"/>
          <w:sz w:val="24"/>
          <w:szCs w:val="24"/>
        </w:rPr>
        <w:t xml:space="preserve"> </w:t>
      </w:r>
      <w:r>
        <w:rPr>
          <w:rFonts w:eastAsia="宋体" w:cs="Times New Roman"/>
          <w:bCs w:val="0"/>
          <w:sz w:val="24"/>
          <w:szCs w:val="24"/>
        </w:rPr>
        <w:t>交通</w:t>
      </w:r>
      <w:r>
        <w:rPr>
          <w:rFonts w:hint="eastAsia" w:eastAsia="宋体" w:cs="Times New Roman"/>
          <w:bCs w:val="0"/>
          <w:sz w:val="24"/>
          <w:szCs w:val="24"/>
          <w:lang w:val="en-US" w:eastAsia="zh-CN"/>
        </w:rPr>
        <w:t>便捷性指标</w:t>
      </w:r>
    </w:p>
    <w:p w14:paraId="77A5CBFD">
      <w:pPr>
        <w:pStyle w:val="2"/>
        <w:spacing w:before="156" w:after="156"/>
        <w:ind w:firstLine="480"/>
        <w:rPr>
          <w:rFonts w:eastAsia="宋体" w:cs="Times New Roman"/>
          <w:bCs/>
          <w:color w:val="auto"/>
          <w:szCs w:val="24"/>
        </w:rPr>
      </w:pPr>
      <w:r>
        <w:rPr>
          <w:rFonts w:hint="eastAsia" w:eastAsia="宋体" w:cs="Times New Roman"/>
          <w:bCs/>
          <w:color w:val="auto"/>
          <w:szCs w:val="24"/>
        </w:rPr>
        <w:t>交通便捷性指标，满足下列要求中的1项，得</w:t>
      </w:r>
      <w:r>
        <w:rPr>
          <w:rFonts w:hint="eastAsia" w:eastAsia="宋体" w:cs="Times New Roman"/>
          <w:bCs/>
          <w:color w:val="auto"/>
          <w:szCs w:val="24"/>
          <w:lang w:val="en-US" w:eastAsia="zh-CN"/>
        </w:rPr>
        <w:t>0.5</w:t>
      </w:r>
      <w:r>
        <w:rPr>
          <w:rFonts w:hint="eastAsia" w:eastAsia="宋体" w:cs="Times New Roman"/>
          <w:bCs/>
          <w:color w:val="auto"/>
          <w:szCs w:val="24"/>
        </w:rPr>
        <w:t>分，评价总分值为</w:t>
      </w:r>
      <w:r>
        <w:rPr>
          <w:rFonts w:hint="eastAsia" w:eastAsia="宋体" w:cs="Times New Roman"/>
          <w:bCs/>
          <w:color w:val="auto"/>
          <w:szCs w:val="24"/>
          <w:lang w:val="en-US" w:eastAsia="zh-CN"/>
        </w:rPr>
        <w:t>1.5</w:t>
      </w:r>
      <w:r>
        <w:rPr>
          <w:rFonts w:hint="eastAsia" w:eastAsia="宋体" w:cs="Times New Roman"/>
          <w:bCs/>
          <w:color w:val="auto"/>
          <w:szCs w:val="24"/>
        </w:rPr>
        <w:t>分：</w:t>
      </w:r>
    </w:p>
    <w:p w14:paraId="1E421CF3">
      <w:pPr>
        <w:pStyle w:val="2"/>
        <w:spacing w:before="156" w:after="156"/>
        <w:ind w:firstLine="480"/>
        <w:rPr>
          <w:rFonts w:hint="default" w:eastAsia="宋体" w:cs="Times New Roman"/>
          <w:bCs/>
          <w:color w:val="auto"/>
          <w:szCs w:val="24"/>
          <w:highlight w:val="none"/>
          <w:lang w:val="en-US" w:eastAsia="zh-CN"/>
        </w:rPr>
      </w:pPr>
      <w:r>
        <w:rPr>
          <w:rFonts w:hint="eastAsia" w:eastAsia="宋体" w:cs="Times New Roman"/>
          <w:bCs/>
          <w:color w:val="auto"/>
          <w:szCs w:val="24"/>
          <w:highlight w:val="none"/>
          <w:lang w:val="en-US" w:eastAsia="zh-CN"/>
        </w:rPr>
        <w:t xml:space="preserve">1 </w:t>
      </w:r>
      <w:r>
        <w:rPr>
          <w:rFonts w:hint="default" w:eastAsia="宋体" w:cs="Times New Roman"/>
          <w:bCs/>
          <w:color w:val="auto"/>
          <w:szCs w:val="24"/>
          <w:highlight w:val="none"/>
          <w:lang w:val="en-US" w:eastAsia="zh-CN"/>
        </w:rPr>
        <w:t>场地出入口到达公共交通站点的步行距离不超过500m，或到达轨道交通站的步行距离不大于800m；</w:t>
      </w:r>
    </w:p>
    <w:p w14:paraId="12BC0C2E">
      <w:pPr>
        <w:pStyle w:val="2"/>
        <w:spacing w:before="156" w:after="156"/>
        <w:ind w:firstLine="480"/>
        <w:rPr>
          <w:rFonts w:hint="eastAsia" w:eastAsia="宋体" w:cs="Times New Roman"/>
          <w:bCs/>
          <w:color w:val="auto"/>
          <w:szCs w:val="24"/>
          <w:highlight w:val="none"/>
          <w:lang w:val="en-US" w:eastAsia="zh-CN"/>
        </w:rPr>
      </w:pPr>
      <w:r>
        <w:rPr>
          <w:rFonts w:hint="eastAsia" w:eastAsia="宋体" w:cs="Times New Roman"/>
          <w:bCs/>
          <w:color w:val="auto"/>
          <w:szCs w:val="24"/>
          <w:highlight w:val="none"/>
          <w:lang w:val="en-US" w:eastAsia="zh-CN"/>
        </w:rPr>
        <w:t>2 场地出入口步行距离100m范围内设置有公共自行车租赁点；</w:t>
      </w:r>
    </w:p>
    <w:p w14:paraId="169C49A4">
      <w:pPr>
        <w:pStyle w:val="2"/>
        <w:spacing w:before="156" w:after="156"/>
        <w:ind w:firstLine="480"/>
        <w:rPr>
          <w:rFonts w:hint="eastAsia" w:eastAsia="宋体" w:cs="Times New Roman"/>
          <w:bCs/>
          <w:color w:val="auto"/>
          <w:szCs w:val="24"/>
          <w:highlight w:val="none"/>
          <w:lang w:val="en-US" w:eastAsia="zh-CN"/>
        </w:rPr>
      </w:pPr>
      <w:r>
        <w:rPr>
          <w:rFonts w:hint="eastAsia" w:eastAsia="宋体" w:cs="Times New Roman"/>
          <w:bCs/>
          <w:color w:val="auto"/>
          <w:szCs w:val="24"/>
          <w:highlight w:val="none"/>
          <w:lang w:val="en-US" w:eastAsia="zh-CN"/>
        </w:rPr>
        <w:t>3 场地内部设置安全、便捷、连续的人行通道或自行车道，并与场区外部道路、自行车道连通；</w:t>
      </w:r>
    </w:p>
    <w:p w14:paraId="646B95F2">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5.2.2</w:t>
      </w:r>
      <w:r>
        <w:rPr>
          <w:rFonts w:eastAsia="宋体" w:cs="Times New Roman"/>
          <w:sz w:val="24"/>
          <w:szCs w:val="24"/>
        </w:rPr>
        <w:t xml:space="preserve"> 新能源汽车充电桩配置率</w:t>
      </w:r>
    </w:p>
    <w:p w14:paraId="7455C1C0">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新能源汽车充电桩配置率指办公园区已建设或预留的新能源汽车充电桩数量占规划停车位总数量的百分比。</w:t>
      </w:r>
    </w:p>
    <w:p w14:paraId="507098C6">
      <w:pPr>
        <w:pStyle w:val="2"/>
        <w:spacing w:before="156" w:after="156"/>
        <w:ind w:firstLine="480"/>
        <w:rPr>
          <w:rFonts w:eastAsia="宋体" w:cs="Times New Roman"/>
          <w:bCs/>
          <w:szCs w:val="24"/>
        </w:rPr>
      </w:pPr>
      <w:r>
        <w:rPr>
          <w:rFonts w:eastAsia="宋体" w:cs="Times New Roman"/>
          <w:bCs/>
          <w:szCs w:val="24"/>
        </w:rPr>
        <w:t>新能源汽车充电桩配置率</w:t>
      </w:r>
      <w:r>
        <w:rPr>
          <w:rFonts w:hint="eastAsia" w:eastAsia="宋体" w:cs="Times New Roman"/>
          <w:bCs/>
          <w:szCs w:val="24"/>
          <w:lang w:eastAsia="zh-CN"/>
        </w:rPr>
        <w:t>，</w:t>
      </w:r>
      <w:r>
        <w:rPr>
          <w:rFonts w:hint="eastAsia" w:eastAsia="宋体" w:cs="Times New Roman"/>
          <w:bCs/>
          <w:szCs w:val="24"/>
        </w:rPr>
        <w:t>评价总分值为</w:t>
      </w:r>
      <w:r>
        <w:rPr>
          <w:rFonts w:hint="eastAsia" w:eastAsia="宋体" w:cs="Times New Roman"/>
          <w:bCs/>
          <w:szCs w:val="24"/>
          <w:lang w:val="en-US" w:eastAsia="zh-CN"/>
        </w:rPr>
        <w:t>2</w:t>
      </w:r>
      <w:r>
        <w:rPr>
          <w:rFonts w:hint="eastAsia" w:eastAsia="宋体" w:cs="Times New Roman"/>
          <w:bCs/>
          <w:szCs w:val="24"/>
        </w:rPr>
        <w:t>.0分</w:t>
      </w:r>
      <w:r>
        <w:rPr>
          <w:rFonts w:hint="eastAsia" w:eastAsia="宋体" w:cs="Times New Roman"/>
          <w:bCs/>
          <w:szCs w:val="24"/>
          <w:lang w:eastAsia="zh-CN"/>
        </w:rPr>
        <w:t>，</w:t>
      </w:r>
      <w:r>
        <w:rPr>
          <w:rFonts w:hint="eastAsia" w:eastAsia="宋体" w:cs="Times New Roman"/>
          <w:bCs/>
          <w:szCs w:val="24"/>
          <w:lang w:val="en-US" w:eastAsia="zh-CN"/>
        </w:rPr>
        <w:t>并按下列规则评分</w:t>
      </w:r>
      <w:r>
        <w:rPr>
          <w:rFonts w:eastAsia="宋体" w:cs="Times New Roman"/>
          <w:bCs/>
          <w:szCs w:val="24"/>
        </w:rPr>
        <w:t>：</w:t>
      </w:r>
    </w:p>
    <w:p w14:paraId="4C154FE9">
      <w:pPr>
        <w:pStyle w:val="2"/>
        <w:spacing w:before="156" w:after="156"/>
        <w:ind w:firstLine="480"/>
        <w:rPr>
          <w:rFonts w:eastAsia="宋体" w:cs="Times New Roman"/>
          <w:bCs/>
          <w:szCs w:val="24"/>
          <w:highlight w:val="none"/>
        </w:rPr>
      </w:pPr>
      <w:r>
        <w:rPr>
          <w:rFonts w:hint="eastAsia" w:eastAsia="宋体" w:cs="Times New Roman"/>
          <w:bCs/>
          <w:szCs w:val="24"/>
          <w:highlight w:val="none"/>
          <w:lang w:val="en-US" w:eastAsia="zh-CN"/>
        </w:rPr>
        <w:t xml:space="preserve">1 </w:t>
      </w:r>
      <w:r>
        <w:rPr>
          <w:rFonts w:eastAsia="宋体" w:cs="Times New Roman"/>
          <w:bCs/>
          <w:szCs w:val="24"/>
          <w:highlight w:val="none"/>
        </w:rPr>
        <w:t>新能源汽车充电桩配置率大于35%，得</w:t>
      </w:r>
      <w:r>
        <w:rPr>
          <w:rFonts w:hint="eastAsia" w:eastAsia="宋体" w:cs="Times New Roman"/>
          <w:bCs/>
          <w:szCs w:val="24"/>
          <w:highlight w:val="none"/>
          <w:lang w:val="en-US" w:eastAsia="zh-CN"/>
        </w:rPr>
        <w:t>2</w:t>
      </w:r>
      <w:r>
        <w:rPr>
          <w:rFonts w:hint="eastAsia" w:eastAsia="宋体" w:cs="Times New Roman"/>
          <w:bCs/>
          <w:szCs w:val="24"/>
          <w:highlight w:val="none"/>
        </w:rPr>
        <w:t>.</w:t>
      </w:r>
      <w:r>
        <w:rPr>
          <w:rFonts w:hint="eastAsia" w:eastAsia="宋体" w:cs="Times New Roman"/>
          <w:bCs/>
          <w:szCs w:val="24"/>
          <w:highlight w:val="none"/>
          <w:lang w:val="en-US" w:eastAsia="zh-CN"/>
        </w:rPr>
        <w:t>0</w:t>
      </w:r>
      <w:r>
        <w:rPr>
          <w:rFonts w:eastAsia="宋体" w:cs="Times New Roman"/>
          <w:bCs/>
          <w:szCs w:val="24"/>
          <w:highlight w:val="none"/>
        </w:rPr>
        <w:t>分；</w:t>
      </w:r>
    </w:p>
    <w:p w14:paraId="63CA99C1">
      <w:pPr>
        <w:pStyle w:val="2"/>
        <w:spacing w:before="156" w:after="156"/>
        <w:ind w:firstLine="480"/>
        <w:rPr>
          <w:highlight w:val="none"/>
        </w:rPr>
      </w:pPr>
      <w:r>
        <w:rPr>
          <w:rFonts w:hint="eastAsia" w:eastAsia="宋体" w:cs="Times New Roman"/>
          <w:bCs/>
          <w:szCs w:val="24"/>
          <w:highlight w:val="none"/>
          <w:lang w:val="en-US" w:eastAsia="zh-CN"/>
        </w:rPr>
        <w:t xml:space="preserve">2 </w:t>
      </w:r>
      <w:r>
        <w:rPr>
          <w:rFonts w:eastAsia="宋体" w:cs="Times New Roman"/>
          <w:bCs/>
          <w:szCs w:val="24"/>
          <w:highlight w:val="none"/>
        </w:rPr>
        <w:t>新能源汽车充电桩配置率大于20%，小于等于35%，得</w:t>
      </w:r>
      <w:r>
        <w:rPr>
          <w:rFonts w:hint="eastAsia" w:eastAsia="宋体" w:cs="Times New Roman"/>
          <w:bCs/>
          <w:szCs w:val="24"/>
          <w:highlight w:val="none"/>
          <w:lang w:val="en-US" w:eastAsia="zh-CN"/>
        </w:rPr>
        <w:t>1</w:t>
      </w:r>
      <w:r>
        <w:rPr>
          <w:rFonts w:hint="eastAsia" w:eastAsia="宋体" w:cs="Times New Roman"/>
          <w:bCs/>
          <w:szCs w:val="24"/>
          <w:highlight w:val="none"/>
        </w:rPr>
        <w:t>.</w:t>
      </w:r>
      <w:r>
        <w:rPr>
          <w:rFonts w:eastAsia="宋体" w:cs="Times New Roman"/>
          <w:bCs/>
          <w:szCs w:val="24"/>
          <w:highlight w:val="none"/>
        </w:rPr>
        <w:t>0分；</w:t>
      </w:r>
    </w:p>
    <w:p w14:paraId="021C8FF2">
      <w:pPr>
        <w:pStyle w:val="5"/>
        <w:spacing w:before="156" w:beforeLines="0" w:after="156" w:afterLines="0" w:line="360" w:lineRule="auto"/>
        <w:jc w:val="center"/>
        <w:rPr>
          <w:rFonts w:eastAsia="宋体" w:cs="Times New Roman"/>
          <w:sz w:val="24"/>
          <w:szCs w:val="24"/>
        </w:rPr>
      </w:pPr>
      <w:bookmarkStart w:id="58" w:name="_Toc163480965"/>
      <w:bookmarkStart w:id="59" w:name="_Toc163481020"/>
      <w:bookmarkStart w:id="60" w:name="_Toc8995"/>
      <w:bookmarkStart w:id="61" w:name="_Toc22064"/>
      <w:r>
        <w:rPr>
          <w:rFonts w:hint="eastAsia" w:ascii="宋体" w:hAnsi="宋体" w:eastAsia="宋体" w:cs="宋体"/>
          <w:sz w:val="24"/>
          <w:szCs w:val="24"/>
        </w:rPr>
        <w:t>Ⅱ</w:t>
      </w:r>
      <w:r>
        <w:rPr>
          <w:rFonts w:eastAsia="宋体" w:cs="Times New Roman"/>
          <w:sz w:val="24"/>
          <w:szCs w:val="24"/>
        </w:rPr>
        <w:t>低碳措施</w:t>
      </w:r>
      <w:bookmarkEnd w:id="58"/>
      <w:bookmarkEnd w:id="59"/>
      <w:bookmarkEnd w:id="60"/>
      <w:bookmarkEnd w:id="61"/>
    </w:p>
    <w:p w14:paraId="37F53767">
      <w:pPr>
        <w:pStyle w:val="6"/>
        <w:spacing w:before="156" w:beforeLines="0" w:after="156" w:line="360" w:lineRule="auto"/>
        <w:rPr>
          <w:rFonts w:eastAsia="宋体" w:cs="Times New Roman"/>
          <w:sz w:val="24"/>
          <w:szCs w:val="24"/>
        </w:rPr>
      </w:pPr>
      <w:bookmarkStart w:id="62" w:name="_Hlk161159737"/>
      <w:r>
        <w:rPr>
          <w:rFonts w:hint="eastAsia" w:eastAsia="宋体" w:cs="Times New Roman"/>
          <w:sz w:val="24"/>
          <w:szCs w:val="24"/>
          <w:lang w:val="en-US" w:eastAsia="zh-CN"/>
        </w:rPr>
        <w:t xml:space="preserve">5.2.1 </w:t>
      </w:r>
      <w:r>
        <w:rPr>
          <w:rFonts w:eastAsia="宋体" w:cs="Times New Roman"/>
          <w:sz w:val="24"/>
          <w:szCs w:val="24"/>
        </w:rPr>
        <w:t>低碳技术应用方案</w:t>
      </w:r>
      <w:bookmarkEnd w:id="62"/>
    </w:p>
    <w:p w14:paraId="746D6139">
      <w:pPr>
        <w:pStyle w:val="2"/>
        <w:spacing w:before="156" w:after="156"/>
        <w:ind w:firstLine="480"/>
        <w:rPr>
          <w:rFonts w:eastAsia="宋体" w:cs="Times New Roman"/>
          <w:bCs/>
          <w:szCs w:val="24"/>
        </w:rPr>
      </w:pPr>
      <w:r>
        <w:rPr>
          <w:rFonts w:hint="eastAsia" w:eastAsia="宋体" w:cs="Times New Roman"/>
          <w:bCs/>
          <w:szCs w:val="24"/>
          <w:lang w:val="en-US" w:eastAsia="zh-CN"/>
        </w:rPr>
        <w:t xml:space="preserve">1 </w:t>
      </w:r>
      <w:r>
        <w:rPr>
          <w:rFonts w:eastAsia="宋体" w:cs="Times New Roman"/>
          <w:bCs/>
          <w:szCs w:val="24"/>
        </w:rPr>
        <w:t>低碳办公园区低碳技术应用方案应进行专项设计</w:t>
      </w:r>
      <w:r>
        <w:rPr>
          <w:rFonts w:hint="eastAsia" w:eastAsia="宋体" w:cs="Times New Roman"/>
          <w:bCs/>
          <w:szCs w:val="24"/>
        </w:rPr>
        <w:t>，宜</w:t>
      </w:r>
      <w:r>
        <w:rPr>
          <w:rFonts w:eastAsia="宋体" w:cs="Times New Roman"/>
          <w:bCs/>
          <w:szCs w:val="24"/>
        </w:rPr>
        <w:t>包括下列内容：</w:t>
      </w:r>
    </w:p>
    <w:p w14:paraId="15A94407">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eastAsia="zh-CN"/>
        </w:rPr>
        <w:t>）</w:t>
      </w:r>
      <w:r>
        <w:rPr>
          <w:rFonts w:eastAsia="宋体" w:cs="Times New Roman"/>
          <w:bCs/>
          <w:szCs w:val="24"/>
        </w:rPr>
        <w:t>明确办公园区碳排放要素组成；</w:t>
      </w:r>
    </w:p>
    <w:p w14:paraId="28D54660">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eastAsia="zh-CN"/>
        </w:rPr>
        <w:t>）</w:t>
      </w:r>
      <w:r>
        <w:rPr>
          <w:rFonts w:eastAsia="宋体" w:cs="Times New Roman"/>
          <w:bCs/>
          <w:szCs w:val="24"/>
        </w:rPr>
        <w:t>测算基础情境下的区域碳排放量、碳汇量；</w:t>
      </w:r>
    </w:p>
    <w:p w14:paraId="34BFF518">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eastAsia="zh-CN"/>
        </w:rPr>
        <w:t>）</w:t>
      </w:r>
      <w:r>
        <w:rPr>
          <w:rFonts w:eastAsia="宋体" w:cs="Times New Roman"/>
          <w:bCs/>
          <w:szCs w:val="24"/>
        </w:rPr>
        <w:t>提出各碳排放要素的碳减排要求与指标；</w:t>
      </w:r>
    </w:p>
    <w:p w14:paraId="31AF2A4E">
      <w:pPr>
        <w:pStyle w:val="2"/>
        <w:spacing w:before="156" w:after="156"/>
        <w:ind w:firstLine="480"/>
        <w:rPr>
          <w:rFonts w:eastAsia="宋体" w:cs="Times New Roman"/>
          <w:bCs/>
          <w:szCs w:val="24"/>
        </w:rPr>
      </w:pPr>
      <w:r>
        <w:rPr>
          <w:rFonts w:eastAsia="宋体" w:cs="Times New Roman"/>
          <w:bCs/>
          <w:szCs w:val="24"/>
        </w:rPr>
        <w:t>4</w:t>
      </w:r>
      <w:r>
        <w:rPr>
          <w:rFonts w:hint="eastAsia" w:eastAsia="宋体" w:cs="Times New Roman"/>
          <w:bCs/>
          <w:szCs w:val="24"/>
          <w:lang w:eastAsia="zh-CN"/>
        </w:rPr>
        <w:t>）</w:t>
      </w:r>
      <w:r>
        <w:rPr>
          <w:rFonts w:eastAsia="宋体" w:cs="Times New Roman"/>
          <w:bCs/>
          <w:szCs w:val="24"/>
        </w:rPr>
        <w:t>提出碳减排途径与技术措施；</w:t>
      </w:r>
    </w:p>
    <w:p w14:paraId="2067DBD6">
      <w:pPr>
        <w:pStyle w:val="2"/>
        <w:spacing w:before="156" w:after="156"/>
        <w:ind w:firstLine="480"/>
        <w:rPr>
          <w:rFonts w:eastAsia="宋体" w:cs="Times New Roman"/>
          <w:bCs/>
          <w:szCs w:val="24"/>
        </w:rPr>
      </w:pPr>
      <w:r>
        <w:rPr>
          <w:rFonts w:eastAsia="宋体" w:cs="Times New Roman"/>
          <w:bCs/>
          <w:szCs w:val="24"/>
        </w:rPr>
        <w:t>5</w:t>
      </w:r>
      <w:r>
        <w:rPr>
          <w:rFonts w:hint="eastAsia" w:eastAsia="宋体" w:cs="Times New Roman"/>
          <w:bCs/>
          <w:szCs w:val="24"/>
          <w:lang w:eastAsia="zh-CN"/>
        </w:rPr>
        <w:t>）</w:t>
      </w:r>
      <w:r>
        <w:rPr>
          <w:rFonts w:eastAsia="宋体" w:cs="Times New Roman"/>
          <w:bCs/>
          <w:szCs w:val="24"/>
        </w:rPr>
        <w:t>测算改进情境下的办公园区碳排放量、碳汇量；</w:t>
      </w:r>
    </w:p>
    <w:p w14:paraId="4396BE2D">
      <w:pPr>
        <w:pStyle w:val="2"/>
        <w:spacing w:before="156" w:after="156"/>
        <w:ind w:firstLine="480"/>
        <w:rPr>
          <w:rFonts w:eastAsia="宋体" w:cs="Times New Roman"/>
          <w:bCs/>
          <w:szCs w:val="24"/>
        </w:rPr>
      </w:pPr>
      <w:r>
        <w:rPr>
          <w:rFonts w:eastAsia="宋体" w:cs="Times New Roman"/>
          <w:bCs/>
          <w:szCs w:val="24"/>
        </w:rPr>
        <w:t>6</w:t>
      </w:r>
      <w:r>
        <w:rPr>
          <w:rFonts w:hint="eastAsia" w:eastAsia="宋体" w:cs="Times New Roman"/>
          <w:bCs/>
          <w:szCs w:val="24"/>
          <w:lang w:eastAsia="zh-CN"/>
        </w:rPr>
        <w:t>）</w:t>
      </w:r>
      <w:r>
        <w:rPr>
          <w:rFonts w:eastAsia="宋体" w:cs="Times New Roman"/>
          <w:bCs/>
          <w:szCs w:val="24"/>
        </w:rPr>
        <w:t>分析优化结果并进行达标判定。当碳排放指标不能满足所确定的目标要求时，应修改设计方案，重新进行定量分析和优化，直至满足目标要求。</w:t>
      </w:r>
    </w:p>
    <w:p w14:paraId="29DEEDC8">
      <w:pPr>
        <w:pStyle w:val="2"/>
        <w:spacing w:before="156" w:after="156"/>
        <w:ind w:firstLine="480"/>
        <w:rPr>
          <w:rFonts w:eastAsia="宋体" w:cs="Times New Roman"/>
          <w:bCs/>
          <w:color w:val="FF0000"/>
          <w:szCs w:val="24"/>
          <w:highlight w:val="yellow"/>
        </w:rPr>
      </w:pPr>
      <w:r>
        <w:rPr>
          <w:rFonts w:hint="eastAsia" w:eastAsia="宋体" w:cs="Times New Roman"/>
          <w:bCs/>
          <w:szCs w:val="24"/>
          <w:lang w:val="en-US" w:eastAsia="zh-CN"/>
        </w:rPr>
        <w:t xml:space="preserve">2 </w:t>
      </w:r>
      <w:r>
        <w:rPr>
          <w:rFonts w:eastAsia="宋体" w:cs="Times New Roman"/>
          <w:bCs/>
          <w:szCs w:val="24"/>
        </w:rPr>
        <w:t>低碳技术方案在实现办公园区节能减排的前提下具备较好的经济性，静态投资回收期不大于5年得</w:t>
      </w:r>
      <w:r>
        <w:rPr>
          <w:rFonts w:hint="eastAsia" w:eastAsia="宋体" w:cs="Times New Roman"/>
          <w:bCs/>
          <w:szCs w:val="24"/>
          <w:lang w:val="en-US" w:eastAsia="zh-CN"/>
        </w:rPr>
        <w:t>2</w:t>
      </w:r>
      <w:r>
        <w:rPr>
          <w:rFonts w:hint="eastAsia" w:eastAsia="宋体" w:cs="Times New Roman"/>
          <w:bCs/>
          <w:szCs w:val="24"/>
        </w:rPr>
        <w:t>.</w:t>
      </w:r>
      <w:r>
        <w:rPr>
          <w:rFonts w:eastAsia="宋体" w:cs="Times New Roman"/>
          <w:bCs/>
          <w:szCs w:val="24"/>
        </w:rPr>
        <w:t>0分，大于</w:t>
      </w:r>
      <w:r>
        <w:rPr>
          <w:rFonts w:hint="eastAsia" w:eastAsia="宋体" w:cs="Times New Roman"/>
          <w:bCs/>
          <w:szCs w:val="24"/>
          <w:lang w:val="en-US" w:eastAsia="zh-CN"/>
        </w:rPr>
        <w:t>5</w:t>
      </w:r>
      <w:r>
        <w:rPr>
          <w:rFonts w:eastAsia="宋体" w:cs="Times New Roman"/>
          <w:bCs/>
          <w:szCs w:val="24"/>
        </w:rPr>
        <w:t>年</w:t>
      </w:r>
      <w:r>
        <w:rPr>
          <w:rFonts w:hint="eastAsia" w:eastAsia="宋体" w:cs="Times New Roman"/>
          <w:bCs/>
          <w:szCs w:val="24"/>
          <w:lang w:val="en-US" w:eastAsia="zh-CN"/>
        </w:rPr>
        <w:t>小于10年</w:t>
      </w:r>
      <w:r>
        <w:rPr>
          <w:rFonts w:eastAsia="宋体" w:cs="Times New Roman"/>
          <w:bCs/>
          <w:szCs w:val="24"/>
        </w:rPr>
        <w:t>得</w:t>
      </w:r>
      <w:r>
        <w:rPr>
          <w:rFonts w:hint="eastAsia" w:eastAsia="宋体" w:cs="Times New Roman"/>
          <w:bCs/>
          <w:szCs w:val="24"/>
          <w:lang w:val="en-US" w:eastAsia="zh-CN"/>
        </w:rPr>
        <w:t>1.0</w:t>
      </w:r>
      <w:r>
        <w:rPr>
          <w:rFonts w:eastAsia="宋体" w:cs="Times New Roman"/>
          <w:bCs/>
          <w:szCs w:val="24"/>
        </w:rPr>
        <w:t>分</w:t>
      </w:r>
      <w:r>
        <w:rPr>
          <w:rFonts w:hint="eastAsia" w:eastAsia="宋体" w:cs="Times New Roman"/>
          <w:bCs/>
          <w:szCs w:val="24"/>
          <w:lang w:eastAsia="zh-CN"/>
        </w:rPr>
        <w:t>，</w:t>
      </w:r>
      <w:r>
        <w:rPr>
          <w:rFonts w:hint="eastAsia" w:eastAsia="宋体" w:cs="Times New Roman"/>
          <w:bCs/>
          <w:szCs w:val="24"/>
          <w:lang w:val="en-US" w:eastAsia="zh-CN"/>
        </w:rPr>
        <w:t>大于10年不得分</w:t>
      </w:r>
      <w:r>
        <w:rPr>
          <w:rFonts w:eastAsia="宋体" w:cs="Times New Roman"/>
          <w:bCs/>
          <w:szCs w:val="24"/>
        </w:rPr>
        <w:t>，评</w:t>
      </w:r>
      <w:r>
        <w:rPr>
          <w:rFonts w:hint="eastAsia" w:eastAsia="宋体" w:cs="Times New Roman"/>
          <w:bCs/>
          <w:szCs w:val="24"/>
          <w:lang w:val="en-US" w:eastAsia="zh-CN"/>
        </w:rPr>
        <w:t>价</w:t>
      </w:r>
      <w:r>
        <w:rPr>
          <w:rFonts w:eastAsia="宋体" w:cs="Times New Roman"/>
          <w:bCs/>
          <w:szCs w:val="24"/>
        </w:rPr>
        <w:t>总</w:t>
      </w:r>
      <w:r>
        <w:rPr>
          <w:rFonts w:hint="eastAsia" w:eastAsia="宋体" w:cs="Times New Roman"/>
          <w:bCs/>
          <w:szCs w:val="24"/>
          <w:lang w:val="en-US" w:eastAsia="zh-CN"/>
        </w:rPr>
        <w:t>分</w:t>
      </w:r>
      <w:r>
        <w:rPr>
          <w:rFonts w:eastAsia="宋体" w:cs="Times New Roman"/>
          <w:bCs/>
          <w:szCs w:val="24"/>
        </w:rPr>
        <w:t>值为</w:t>
      </w:r>
      <w:r>
        <w:rPr>
          <w:rFonts w:hint="eastAsia" w:eastAsia="宋体" w:cs="Times New Roman"/>
          <w:bCs/>
          <w:szCs w:val="24"/>
          <w:lang w:val="en-US" w:eastAsia="zh-CN"/>
        </w:rPr>
        <w:t>2</w:t>
      </w:r>
      <w:r>
        <w:rPr>
          <w:rFonts w:hint="eastAsia" w:eastAsia="宋体" w:cs="Times New Roman"/>
          <w:bCs/>
          <w:szCs w:val="24"/>
        </w:rPr>
        <w:t>.</w:t>
      </w:r>
      <w:r>
        <w:rPr>
          <w:rFonts w:eastAsia="宋体" w:cs="Times New Roman"/>
          <w:bCs/>
          <w:szCs w:val="24"/>
        </w:rPr>
        <w:t>0分。</w:t>
      </w:r>
    </w:p>
    <w:p w14:paraId="753D6001">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 xml:space="preserve">5.2.2 </w:t>
      </w:r>
      <w:r>
        <w:rPr>
          <w:rFonts w:eastAsia="宋体" w:cs="Times New Roman"/>
          <w:sz w:val="24"/>
          <w:szCs w:val="24"/>
        </w:rPr>
        <w:t>绿色建材应用比例</w:t>
      </w:r>
    </w:p>
    <w:p w14:paraId="36DD7A60">
      <w:pPr>
        <w:pStyle w:val="2"/>
        <w:spacing w:before="156" w:after="156"/>
        <w:ind w:firstLine="480"/>
        <w:rPr>
          <w:rFonts w:hint="default" w:eastAsia="宋体" w:cs="Times New Roman"/>
          <w:bCs/>
          <w:szCs w:val="24"/>
          <w:lang w:val="en-US" w:eastAsia="zh-CN"/>
        </w:rPr>
      </w:pPr>
      <w:r>
        <w:rPr>
          <w:rFonts w:eastAsia="宋体" w:cs="Times New Roman"/>
          <w:bCs/>
          <w:szCs w:val="24"/>
        </w:rPr>
        <w:t>建筑材料选用绿色建材，并符合国家和安徽省发布的关于限制、禁止使用的建筑材料及制品的现行文件规定。</w:t>
      </w:r>
      <w:r>
        <w:rPr>
          <w:rFonts w:hint="eastAsia" w:eastAsia="宋体" w:cs="Times New Roman"/>
          <w:bCs/>
          <w:szCs w:val="24"/>
        </w:rPr>
        <w:t>评价总分值为</w:t>
      </w:r>
      <w:r>
        <w:rPr>
          <w:rFonts w:hint="eastAsia" w:eastAsia="宋体" w:cs="Times New Roman"/>
          <w:bCs/>
          <w:szCs w:val="24"/>
          <w:lang w:val="en-US" w:eastAsia="zh-CN"/>
        </w:rPr>
        <w:t>2</w:t>
      </w:r>
      <w:r>
        <w:rPr>
          <w:rFonts w:hint="eastAsia" w:eastAsia="宋体" w:cs="Times New Roman"/>
          <w:bCs/>
          <w:szCs w:val="24"/>
        </w:rPr>
        <w:t>.0分</w:t>
      </w:r>
      <w:r>
        <w:rPr>
          <w:rFonts w:hint="eastAsia" w:eastAsia="宋体" w:cs="Times New Roman"/>
          <w:bCs/>
          <w:szCs w:val="24"/>
          <w:lang w:eastAsia="zh-CN"/>
        </w:rPr>
        <w:t>，</w:t>
      </w:r>
      <w:r>
        <w:rPr>
          <w:rFonts w:hint="eastAsia" w:eastAsia="宋体" w:cs="Times New Roman"/>
          <w:bCs/>
          <w:szCs w:val="24"/>
          <w:lang w:val="en-US" w:eastAsia="zh-CN"/>
        </w:rPr>
        <w:t>并按下列规则评分：</w:t>
      </w:r>
    </w:p>
    <w:p w14:paraId="5EFE8D45">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 绿色建材应用比例不低于40%得2.0分；</w:t>
      </w:r>
    </w:p>
    <w:p w14:paraId="0BB9B94F">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2 绿色建材应用比例不低于30%得1.0分。</w:t>
      </w:r>
    </w:p>
    <w:p w14:paraId="1755328D">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 xml:space="preserve">5.2.3 </w:t>
      </w:r>
      <w:r>
        <w:rPr>
          <w:rFonts w:hint="eastAsia" w:eastAsia="宋体" w:cs="Times New Roman"/>
          <w:sz w:val="24"/>
          <w:szCs w:val="24"/>
        </w:rPr>
        <w:t>多能互补能源</w:t>
      </w:r>
      <w:r>
        <w:rPr>
          <w:rFonts w:eastAsia="宋体" w:cs="Times New Roman"/>
          <w:sz w:val="24"/>
          <w:szCs w:val="24"/>
        </w:rPr>
        <w:t>系统</w:t>
      </w:r>
    </w:p>
    <w:p w14:paraId="4DE3F91E">
      <w:pPr>
        <w:pStyle w:val="2"/>
        <w:spacing w:before="156" w:after="156"/>
        <w:ind w:firstLine="480"/>
        <w:rPr>
          <w:rFonts w:eastAsia="宋体" w:cs="Times New Roman"/>
          <w:bCs/>
          <w:szCs w:val="24"/>
        </w:rPr>
      </w:pPr>
      <w:r>
        <w:rPr>
          <w:rFonts w:eastAsia="宋体" w:cs="Times New Roman"/>
          <w:bCs/>
          <w:szCs w:val="24"/>
        </w:rPr>
        <w:t>办公园区</w:t>
      </w:r>
      <w:bookmarkStart w:id="63" w:name="_Hlk147496545"/>
      <w:r>
        <w:rPr>
          <w:rFonts w:eastAsia="宋体" w:cs="Times New Roman"/>
          <w:bCs/>
          <w:szCs w:val="24"/>
        </w:rPr>
        <w:t>采用</w:t>
      </w:r>
      <w:r>
        <w:rPr>
          <w:rFonts w:hint="eastAsia" w:eastAsia="宋体" w:cs="Times New Roman"/>
          <w:bCs/>
          <w:szCs w:val="24"/>
        </w:rPr>
        <w:t>多能互补能源</w:t>
      </w:r>
      <w:r>
        <w:rPr>
          <w:rFonts w:eastAsia="宋体" w:cs="Times New Roman"/>
          <w:bCs/>
          <w:szCs w:val="24"/>
        </w:rPr>
        <w:t>系统</w:t>
      </w:r>
      <w:bookmarkEnd w:id="63"/>
      <w:r>
        <w:rPr>
          <w:rFonts w:eastAsia="宋体" w:cs="Times New Roman"/>
          <w:bCs/>
          <w:szCs w:val="24"/>
        </w:rPr>
        <w:t>，每实施一项可再生能源应用措施得</w:t>
      </w:r>
      <w:r>
        <w:rPr>
          <w:rFonts w:hint="eastAsia" w:eastAsia="宋体" w:cs="Times New Roman"/>
          <w:bCs/>
          <w:szCs w:val="24"/>
          <w:lang w:val="en-US" w:eastAsia="zh-CN"/>
        </w:rPr>
        <w:t>1.0</w:t>
      </w:r>
      <w:r>
        <w:rPr>
          <w:rFonts w:eastAsia="宋体" w:cs="Times New Roman"/>
          <w:bCs/>
          <w:szCs w:val="24"/>
        </w:rPr>
        <w:t>分，评价总分值为</w:t>
      </w:r>
      <w:r>
        <w:rPr>
          <w:rFonts w:hint="eastAsia" w:eastAsia="宋体" w:cs="Times New Roman"/>
          <w:bCs/>
          <w:szCs w:val="24"/>
          <w:lang w:val="en-US" w:eastAsia="zh-CN"/>
        </w:rPr>
        <w:t>4</w:t>
      </w:r>
      <w:r>
        <w:rPr>
          <w:rFonts w:hint="eastAsia" w:eastAsia="宋体" w:cs="Times New Roman"/>
          <w:bCs/>
          <w:szCs w:val="24"/>
        </w:rPr>
        <w:t>.</w:t>
      </w:r>
      <w:r>
        <w:rPr>
          <w:rFonts w:eastAsia="宋体" w:cs="Times New Roman"/>
          <w:bCs/>
          <w:szCs w:val="24"/>
        </w:rPr>
        <w:t>0分。</w:t>
      </w:r>
    </w:p>
    <w:p w14:paraId="6EEF353A">
      <w:pPr>
        <w:pStyle w:val="6"/>
        <w:spacing w:before="156" w:beforeLines="0" w:after="156" w:line="360" w:lineRule="auto"/>
        <w:rPr>
          <w:rFonts w:eastAsia="宋体" w:cs="Times New Roman"/>
          <w:sz w:val="24"/>
          <w:szCs w:val="24"/>
          <w:highlight w:val="none"/>
        </w:rPr>
      </w:pPr>
      <w:r>
        <w:rPr>
          <w:rFonts w:hint="eastAsia" w:eastAsia="宋体" w:cs="Times New Roman"/>
          <w:sz w:val="24"/>
          <w:szCs w:val="24"/>
          <w:highlight w:val="none"/>
          <w:lang w:val="en-US" w:eastAsia="zh-CN"/>
        </w:rPr>
        <w:t xml:space="preserve">5.2.4 </w:t>
      </w:r>
      <w:r>
        <w:rPr>
          <w:rFonts w:hint="eastAsia" w:eastAsia="宋体" w:cs="Times New Roman"/>
          <w:sz w:val="24"/>
          <w:szCs w:val="24"/>
          <w:highlight w:val="none"/>
        </w:rPr>
        <w:t>热岛效应缓解措施</w:t>
      </w:r>
    </w:p>
    <w:p w14:paraId="50F70A4D">
      <w:pPr>
        <w:pStyle w:val="2"/>
        <w:spacing w:before="156" w:after="156"/>
        <w:ind w:firstLine="480"/>
        <w:rPr>
          <w:rFonts w:hint="default" w:eastAsia="宋体" w:cs="Times New Roman"/>
          <w:bCs/>
          <w:szCs w:val="24"/>
          <w:lang w:val="en-US" w:eastAsia="zh-CN"/>
        </w:rPr>
      </w:pPr>
      <w:r>
        <w:rPr>
          <w:rFonts w:eastAsia="宋体" w:cs="Times New Roman"/>
          <w:bCs/>
          <w:szCs w:val="24"/>
        </w:rPr>
        <w:t>低碳办公园区应采取区域热岛效应缓解措施，合理选择和利用景观、生态绿化等措施，优化自然通风、天然采光、自遮阳效果，营造适宜的场地微气候环境，降低建筑运行期碳排放，</w:t>
      </w:r>
      <w:r>
        <w:rPr>
          <w:rFonts w:hint="eastAsia" w:eastAsia="宋体" w:cs="Times New Roman"/>
          <w:bCs/>
          <w:szCs w:val="24"/>
        </w:rPr>
        <w:t>评价总分值为</w:t>
      </w:r>
      <w:r>
        <w:rPr>
          <w:rFonts w:hint="eastAsia" w:eastAsia="宋体" w:cs="Times New Roman"/>
          <w:bCs/>
          <w:szCs w:val="24"/>
          <w:lang w:val="en-US" w:eastAsia="zh-CN"/>
        </w:rPr>
        <w:t>3.5</w:t>
      </w:r>
      <w:r>
        <w:rPr>
          <w:rFonts w:hint="eastAsia" w:eastAsia="宋体" w:cs="Times New Roman"/>
          <w:bCs/>
          <w:szCs w:val="24"/>
        </w:rPr>
        <w:t>分</w:t>
      </w:r>
      <w:r>
        <w:rPr>
          <w:rFonts w:hint="eastAsia" w:eastAsia="宋体" w:cs="Times New Roman"/>
          <w:bCs/>
          <w:szCs w:val="24"/>
          <w:lang w:eastAsia="zh-CN"/>
        </w:rPr>
        <w:t>，</w:t>
      </w:r>
      <w:r>
        <w:rPr>
          <w:rFonts w:hint="eastAsia" w:eastAsia="宋体" w:cs="Times New Roman"/>
          <w:bCs/>
          <w:szCs w:val="24"/>
          <w:lang w:val="en-US" w:eastAsia="zh-CN"/>
        </w:rPr>
        <w:t>并按下列规则评分并累计：</w:t>
      </w:r>
    </w:p>
    <w:p w14:paraId="4ED588F4">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办公园区内</w:t>
      </w:r>
      <w:r>
        <w:rPr>
          <w:rFonts w:hint="eastAsia" w:eastAsia="宋体" w:cs="Times New Roman"/>
          <w:bCs/>
          <w:szCs w:val="24"/>
        </w:rPr>
        <w:t>处于建筑阴影区外</w:t>
      </w:r>
      <w:r>
        <w:rPr>
          <w:rFonts w:eastAsia="宋体" w:cs="Times New Roman"/>
          <w:bCs/>
          <w:szCs w:val="24"/>
        </w:rPr>
        <w:t>的步道、游憩场、庭院、广场等室外活动场地设有乔木、花架等遮阴措施的面积比例不低于20%，得2</w:t>
      </w:r>
      <w:r>
        <w:rPr>
          <w:rFonts w:hint="eastAsia" w:eastAsia="宋体" w:cs="Times New Roman"/>
          <w:bCs/>
          <w:szCs w:val="24"/>
        </w:rPr>
        <w:t>.</w:t>
      </w:r>
      <w:r>
        <w:rPr>
          <w:rFonts w:eastAsia="宋体" w:cs="Times New Roman"/>
          <w:bCs/>
          <w:szCs w:val="24"/>
        </w:rPr>
        <w:t>0分；</w:t>
      </w:r>
    </w:p>
    <w:p w14:paraId="246C2D3E">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办公园区内</w:t>
      </w:r>
      <w:r>
        <w:rPr>
          <w:rFonts w:hint="eastAsia" w:eastAsia="宋体" w:cs="Times New Roman"/>
          <w:bCs/>
          <w:szCs w:val="24"/>
        </w:rPr>
        <w:t>处于建筑阴影区外</w:t>
      </w:r>
      <w:r>
        <w:rPr>
          <w:rFonts w:eastAsia="宋体" w:cs="Times New Roman"/>
          <w:bCs/>
          <w:szCs w:val="24"/>
        </w:rPr>
        <w:t>的机动车道设有遮阴面积较大的行道树的路段长度超过70%，得1</w:t>
      </w:r>
      <w:r>
        <w:rPr>
          <w:rFonts w:hint="eastAsia" w:eastAsia="宋体" w:cs="Times New Roman"/>
          <w:bCs/>
          <w:szCs w:val="24"/>
        </w:rPr>
        <w:t>.</w:t>
      </w:r>
      <w:r>
        <w:rPr>
          <w:rFonts w:eastAsia="宋体" w:cs="Times New Roman"/>
          <w:bCs/>
          <w:szCs w:val="24"/>
        </w:rPr>
        <w:t>0分；</w:t>
      </w:r>
    </w:p>
    <w:p w14:paraId="43871FA7">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 xml:space="preserve"> </w:t>
      </w:r>
      <w:r>
        <w:rPr>
          <w:rFonts w:eastAsia="宋体" w:cs="Times New Roman"/>
          <w:bCs/>
          <w:szCs w:val="24"/>
        </w:rPr>
        <w:t>办公园区内建构筑物屋顶太阳辐射反射系数不小于0.4的屋面面积合计不低于75%，得</w:t>
      </w:r>
      <w:r>
        <w:rPr>
          <w:rFonts w:hint="eastAsia" w:eastAsia="宋体" w:cs="Times New Roman"/>
          <w:bCs/>
          <w:szCs w:val="24"/>
        </w:rPr>
        <w:t>0.</w:t>
      </w:r>
      <w:r>
        <w:rPr>
          <w:rFonts w:eastAsia="宋体" w:cs="Times New Roman"/>
          <w:bCs/>
          <w:szCs w:val="24"/>
        </w:rPr>
        <w:t>5分。</w:t>
      </w:r>
    </w:p>
    <w:p w14:paraId="22377012">
      <w:pPr>
        <w:pStyle w:val="2"/>
        <w:ind w:firstLine="480"/>
        <w:rPr>
          <w:rFonts w:eastAsia="宋体" w:cs="Times New Roman"/>
          <w:bCs/>
          <w:szCs w:val="24"/>
        </w:rPr>
      </w:pPr>
      <w:r>
        <w:rPr>
          <w:rFonts w:eastAsia="宋体" w:cs="Times New Roman"/>
          <w:bCs/>
          <w:szCs w:val="24"/>
        </w:rPr>
        <w:br w:type="page"/>
      </w:r>
    </w:p>
    <w:p w14:paraId="0468DD40">
      <w:pPr>
        <w:pStyle w:val="3"/>
        <w:jc w:val="center"/>
        <w:rPr>
          <w:rFonts w:eastAsia="宋体" w:cs="Times New Roman"/>
          <w:sz w:val="24"/>
          <w:szCs w:val="24"/>
        </w:rPr>
      </w:pPr>
      <w:bookmarkStart w:id="64" w:name="_Toc163480966"/>
      <w:bookmarkStart w:id="65" w:name="_Toc18387"/>
      <w:bookmarkStart w:id="66" w:name="_Toc7475"/>
      <w:bookmarkStart w:id="67" w:name="_Toc163481021"/>
      <w:r>
        <w:rPr>
          <w:rFonts w:eastAsia="宋体" w:cs="Times New Roman"/>
          <w:sz w:val="24"/>
          <w:szCs w:val="24"/>
        </w:rPr>
        <w:t>6 低碳服务</w:t>
      </w:r>
      <w:bookmarkEnd w:id="64"/>
      <w:bookmarkEnd w:id="65"/>
      <w:bookmarkEnd w:id="66"/>
      <w:bookmarkEnd w:id="67"/>
    </w:p>
    <w:p w14:paraId="47F37D7D">
      <w:pPr>
        <w:pStyle w:val="4"/>
        <w:spacing w:before="156" w:beforeLines="0" w:after="156" w:afterLines="0" w:line="360" w:lineRule="auto"/>
        <w:jc w:val="center"/>
        <w:rPr>
          <w:rFonts w:eastAsia="宋体"/>
          <w:sz w:val="24"/>
          <w:szCs w:val="24"/>
        </w:rPr>
      </w:pPr>
      <w:bookmarkStart w:id="68" w:name="_Toc14349"/>
      <w:bookmarkStart w:id="69" w:name="_Toc7973"/>
      <w:bookmarkStart w:id="70" w:name="_Toc163480967"/>
      <w:bookmarkStart w:id="71" w:name="_Toc163481022"/>
      <w:r>
        <w:rPr>
          <w:rFonts w:eastAsia="宋体"/>
          <w:sz w:val="24"/>
          <w:szCs w:val="24"/>
        </w:rPr>
        <w:t>6.1 控制项</w:t>
      </w:r>
      <w:bookmarkEnd w:id="68"/>
      <w:bookmarkEnd w:id="69"/>
      <w:bookmarkEnd w:id="70"/>
      <w:bookmarkEnd w:id="71"/>
    </w:p>
    <w:p w14:paraId="60A706A9">
      <w:pPr>
        <w:pStyle w:val="2"/>
        <w:spacing w:before="156" w:after="156"/>
        <w:ind w:firstLine="0" w:firstLineChars="0"/>
        <w:rPr>
          <w:rFonts w:eastAsia="宋体" w:cs="Times New Roman"/>
          <w:bCs/>
          <w:szCs w:val="24"/>
        </w:rPr>
      </w:pPr>
      <w:r>
        <w:rPr>
          <w:rFonts w:eastAsia="宋体" w:cs="Times New Roman"/>
          <w:bCs/>
          <w:szCs w:val="24"/>
        </w:rPr>
        <w:t>6.1.</w:t>
      </w:r>
      <w:r>
        <w:rPr>
          <w:rFonts w:hint="eastAsia" w:eastAsia="宋体" w:cs="Times New Roman"/>
          <w:bCs/>
          <w:szCs w:val="24"/>
        </w:rPr>
        <w:t>1</w:t>
      </w:r>
      <w:r>
        <w:rPr>
          <w:rFonts w:eastAsia="宋体" w:cs="Times New Roman"/>
          <w:bCs/>
          <w:szCs w:val="24"/>
        </w:rPr>
        <w:t xml:space="preserve"> 园区应设置</w:t>
      </w:r>
      <w:r>
        <w:rPr>
          <w:rFonts w:hint="eastAsia" w:eastAsia="宋体" w:cs="Times New Roman"/>
          <w:bCs/>
          <w:szCs w:val="24"/>
        </w:rPr>
        <w:t>碳排放管控</w:t>
      </w:r>
      <w:r>
        <w:rPr>
          <w:rFonts w:eastAsia="宋体" w:cs="Times New Roman"/>
          <w:bCs/>
          <w:szCs w:val="24"/>
        </w:rPr>
        <w:t>系统</w:t>
      </w:r>
      <w:r>
        <w:rPr>
          <w:rFonts w:hint="eastAsia" w:eastAsia="宋体" w:cs="Times New Roman"/>
          <w:bCs/>
          <w:szCs w:val="24"/>
        </w:rPr>
        <w:t>，并预留数据上传接口</w:t>
      </w:r>
      <w:r>
        <w:rPr>
          <w:rFonts w:eastAsia="宋体" w:cs="Times New Roman"/>
          <w:bCs/>
          <w:szCs w:val="24"/>
        </w:rPr>
        <w:t>。</w:t>
      </w:r>
    </w:p>
    <w:p w14:paraId="4BA94655">
      <w:pPr>
        <w:pStyle w:val="4"/>
        <w:spacing w:before="156" w:beforeLines="0" w:after="156" w:afterLines="0" w:line="360" w:lineRule="auto"/>
        <w:jc w:val="center"/>
        <w:rPr>
          <w:rFonts w:eastAsia="宋体"/>
          <w:sz w:val="24"/>
          <w:szCs w:val="24"/>
        </w:rPr>
      </w:pPr>
      <w:bookmarkStart w:id="72" w:name="_Toc9138"/>
      <w:bookmarkStart w:id="73" w:name="_Toc163481023"/>
      <w:bookmarkStart w:id="74" w:name="_Toc25807"/>
      <w:bookmarkStart w:id="75" w:name="_Toc163480968"/>
      <w:r>
        <w:rPr>
          <w:rFonts w:eastAsia="宋体"/>
          <w:sz w:val="24"/>
          <w:szCs w:val="24"/>
        </w:rPr>
        <w:t>6.2 得分项</w:t>
      </w:r>
      <w:bookmarkEnd w:id="72"/>
      <w:bookmarkEnd w:id="73"/>
      <w:bookmarkEnd w:id="74"/>
      <w:bookmarkEnd w:id="75"/>
    </w:p>
    <w:p w14:paraId="54724DA2">
      <w:pPr>
        <w:pStyle w:val="5"/>
        <w:spacing w:before="156" w:beforeLines="0" w:after="156" w:afterLines="0" w:line="360" w:lineRule="auto"/>
        <w:jc w:val="center"/>
        <w:rPr>
          <w:rFonts w:eastAsia="宋体" w:cs="Times New Roman"/>
          <w:sz w:val="24"/>
          <w:szCs w:val="24"/>
        </w:rPr>
      </w:pPr>
      <w:bookmarkStart w:id="76" w:name="_Toc23886"/>
      <w:bookmarkStart w:id="77" w:name="_Toc2293"/>
      <w:bookmarkStart w:id="78" w:name="_Toc163480969"/>
      <w:bookmarkStart w:id="79" w:name="_Toc163481024"/>
      <w:r>
        <w:rPr>
          <w:rFonts w:hint="eastAsia" w:ascii="宋体" w:hAnsi="宋体" w:eastAsia="宋体" w:cs="宋体"/>
          <w:sz w:val="24"/>
          <w:szCs w:val="24"/>
        </w:rPr>
        <w:t>Ⅰ</w:t>
      </w:r>
      <w:r>
        <w:rPr>
          <w:rFonts w:eastAsia="宋体" w:cs="Times New Roman"/>
          <w:sz w:val="24"/>
          <w:szCs w:val="24"/>
        </w:rPr>
        <w:t>基础设施</w:t>
      </w:r>
      <w:bookmarkEnd w:id="76"/>
      <w:bookmarkEnd w:id="77"/>
      <w:bookmarkEnd w:id="78"/>
      <w:bookmarkEnd w:id="79"/>
    </w:p>
    <w:p w14:paraId="272DCE67">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6.2.1</w:t>
      </w:r>
      <w:r>
        <w:rPr>
          <w:rFonts w:eastAsia="宋体" w:cs="Times New Roman"/>
          <w:sz w:val="24"/>
          <w:szCs w:val="24"/>
        </w:rPr>
        <w:t xml:space="preserve"> </w:t>
      </w:r>
      <w:bookmarkStart w:id="80" w:name="_Hlk122969019"/>
      <w:r>
        <w:rPr>
          <w:rFonts w:eastAsia="宋体" w:cs="Times New Roman"/>
          <w:sz w:val="24"/>
          <w:szCs w:val="24"/>
        </w:rPr>
        <w:t>低碳环保投资占比</w:t>
      </w:r>
      <w:bookmarkEnd w:id="80"/>
    </w:p>
    <w:p w14:paraId="52C8402D">
      <w:pPr>
        <w:pStyle w:val="2"/>
        <w:spacing w:before="156" w:after="156"/>
        <w:ind w:firstLine="480"/>
        <w:rPr>
          <w:rFonts w:eastAsia="宋体" w:cs="Times New Roman"/>
          <w:bCs/>
          <w:szCs w:val="24"/>
        </w:rPr>
      </w:pPr>
      <w:bookmarkStart w:id="81" w:name="_Hlk122969048"/>
      <w:r>
        <w:rPr>
          <w:rFonts w:eastAsia="宋体" w:cs="Times New Roman"/>
          <w:bCs/>
          <w:szCs w:val="24"/>
        </w:rPr>
        <w:t>低碳环保投资占比</w:t>
      </w:r>
      <w:bookmarkEnd w:id="81"/>
      <w:r>
        <w:rPr>
          <w:rFonts w:eastAsia="宋体" w:cs="Times New Roman"/>
          <w:bCs/>
          <w:szCs w:val="24"/>
        </w:rPr>
        <w:t>指园区当年在低碳环保方面（节能环保相关设施建设、项目/工艺节能改造和低碳技术研发等）的资金投入占园区总投入的百分比。</w:t>
      </w:r>
    </w:p>
    <w:p w14:paraId="5628DFEB">
      <w:pPr>
        <w:pStyle w:val="2"/>
        <w:spacing w:before="156" w:after="156"/>
        <w:ind w:firstLine="480"/>
        <w:rPr>
          <w:rFonts w:hint="eastAsia" w:eastAsia="宋体" w:cs="Times New Roman"/>
          <w:bCs/>
          <w:szCs w:val="24"/>
          <w:lang w:val="en-US" w:eastAsia="zh-CN"/>
        </w:rPr>
      </w:pPr>
      <w:r>
        <w:rPr>
          <w:rFonts w:eastAsia="宋体" w:cs="Times New Roman"/>
          <w:bCs/>
          <w:szCs w:val="24"/>
        </w:rPr>
        <w:t>低碳环保投资占比</w:t>
      </w:r>
      <w:r>
        <w:rPr>
          <w:rFonts w:hint="eastAsia" w:eastAsia="宋体" w:cs="Times New Roman"/>
          <w:bCs/>
          <w:szCs w:val="24"/>
          <w:lang w:eastAsia="zh-CN"/>
        </w:rPr>
        <w:t>，</w:t>
      </w:r>
      <w:r>
        <w:rPr>
          <w:rFonts w:hint="eastAsia" w:eastAsia="宋体" w:cs="Times New Roman"/>
          <w:bCs/>
          <w:szCs w:val="24"/>
        </w:rPr>
        <w:t>评价总分值为</w:t>
      </w:r>
      <w:r>
        <w:rPr>
          <w:rFonts w:hint="eastAsia" w:eastAsia="宋体" w:cs="Times New Roman"/>
          <w:bCs/>
          <w:szCs w:val="24"/>
          <w:lang w:val="en-US" w:eastAsia="zh-CN"/>
        </w:rPr>
        <w:t>3.0</w:t>
      </w:r>
      <w:r>
        <w:rPr>
          <w:rFonts w:hint="eastAsia" w:eastAsia="宋体" w:cs="Times New Roman"/>
          <w:bCs/>
          <w:szCs w:val="24"/>
        </w:rPr>
        <w:t>分</w:t>
      </w:r>
      <w:r>
        <w:rPr>
          <w:rFonts w:hint="eastAsia" w:eastAsia="宋体" w:cs="Times New Roman"/>
          <w:bCs/>
          <w:szCs w:val="24"/>
          <w:lang w:eastAsia="zh-CN"/>
        </w:rPr>
        <w:t>，</w:t>
      </w:r>
      <w:r>
        <w:rPr>
          <w:rFonts w:hint="eastAsia" w:eastAsia="宋体" w:cs="Times New Roman"/>
          <w:bCs/>
          <w:szCs w:val="24"/>
          <w:lang w:val="en-US" w:eastAsia="zh-CN"/>
        </w:rPr>
        <w:t>并按下列规则评分：</w:t>
      </w:r>
    </w:p>
    <w:p w14:paraId="35B54A0C">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低碳投资占比大于4.5%，得</w:t>
      </w:r>
      <w:r>
        <w:rPr>
          <w:rFonts w:hint="eastAsia" w:eastAsia="宋体" w:cs="Times New Roman"/>
          <w:bCs/>
          <w:szCs w:val="24"/>
          <w:lang w:val="en-US" w:eastAsia="zh-CN"/>
        </w:rPr>
        <w:t>3</w:t>
      </w:r>
      <w:r>
        <w:rPr>
          <w:rFonts w:hint="eastAsia" w:eastAsia="宋体" w:cs="Times New Roman"/>
          <w:bCs/>
          <w:szCs w:val="24"/>
        </w:rPr>
        <w:t>.</w:t>
      </w:r>
      <w:r>
        <w:rPr>
          <w:rFonts w:eastAsia="宋体" w:cs="Times New Roman"/>
          <w:bCs/>
          <w:szCs w:val="24"/>
        </w:rPr>
        <w:t>0分；</w:t>
      </w:r>
    </w:p>
    <w:p w14:paraId="0965F380">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低碳投资占比大于3%，小于等于4.5%，得</w:t>
      </w:r>
      <w:r>
        <w:rPr>
          <w:rFonts w:hint="eastAsia" w:eastAsia="宋体" w:cs="Times New Roman"/>
          <w:bCs/>
          <w:szCs w:val="24"/>
          <w:lang w:val="en-US" w:eastAsia="zh-CN"/>
        </w:rPr>
        <w:t>2</w:t>
      </w:r>
      <w:r>
        <w:rPr>
          <w:rFonts w:hint="eastAsia" w:eastAsia="宋体" w:cs="Times New Roman"/>
          <w:bCs/>
          <w:szCs w:val="24"/>
        </w:rPr>
        <w:t>.</w:t>
      </w:r>
      <w:r>
        <w:rPr>
          <w:rFonts w:eastAsia="宋体" w:cs="Times New Roman"/>
          <w:bCs/>
          <w:szCs w:val="24"/>
        </w:rPr>
        <w:t>0分；</w:t>
      </w:r>
    </w:p>
    <w:p w14:paraId="5032E188">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 xml:space="preserve"> </w:t>
      </w:r>
      <w:r>
        <w:rPr>
          <w:rFonts w:eastAsia="宋体" w:cs="Times New Roman"/>
          <w:bCs/>
          <w:szCs w:val="24"/>
        </w:rPr>
        <w:t>低碳投资占比大于1%，小于等于3%，得</w:t>
      </w:r>
      <w:r>
        <w:rPr>
          <w:rFonts w:hint="eastAsia" w:eastAsia="宋体" w:cs="Times New Roman"/>
          <w:bCs/>
          <w:szCs w:val="24"/>
          <w:lang w:val="en-US" w:eastAsia="zh-CN"/>
        </w:rPr>
        <w:t>1.0</w:t>
      </w:r>
      <w:r>
        <w:rPr>
          <w:rFonts w:eastAsia="宋体" w:cs="Times New Roman"/>
          <w:bCs/>
          <w:szCs w:val="24"/>
        </w:rPr>
        <w:t>分；</w:t>
      </w:r>
    </w:p>
    <w:p w14:paraId="49A8763F">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6.2.2</w:t>
      </w:r>
      <w:r>
        <w:rPr>
          <w:rFonts w:eastAsia="宋体" w:cs="Times New Roman"/>
          <w:sz w:val="24"/>
          <w:szCs w:val="24"/>
        </w:rPr>
        <w:t xml:space="preserve"> 智慧能源管控系统</w:t>
      </w:r>
    </w:p>
    <w:p w14:paraId="0DC67202">
      <w:pPr>
        <w:pStyle w:val="2"/>
        <w:spacing w:before="156" w:after="156"/>
        <w:ind w:firstLine="480"/>
        <w:rPr>
          <w:rFonts w:eastAsia="宋体" w:cs="Times New Roman"/>
          <w:bCs/>
          <w:szCs w:val="24"/>
        </w:rPr>
      </w:pPr>
      <w:r>
        <w:rPr>
          <w:rFonts w:hint="eastAsia" w:eastAsia="宋体" w:cs="Times New Roman"/>
          <w:bCs/>
          <w:szCs w:val="24"/>
        </w:rPr>
        <w:t>交通便捷性指标，</w:t>
      </w:r>
      <w:r>
        <w:rPr>
          <w:rFonts w:hint="eastAsia" w:eastAsia="宋体" w:cs="Times New Roman"/>
          <w:bCs/>
          <w:szCs w:val="24"/>
          <w:lang w:val="en-US" w:eastAsia="zh-CN"/>
        </w:rPr>
        <w:t>满足下列要求中的</w:t>
      </w:r>
      <w:r>
        <w:rPr>
          <w:rFonts w:hint="eastAsia" w:eastAsia="宋体" w:cs="Times New Roman"/>
          <w:bCs/>
          <w:szCs w:val="24"/>
        </w:rPr>
        <w:t>1~2项得1.0分，满足3~4项得2.0分，满足5~6项得3.0分，评价总分值为3.0分：</w:t>
      </w:r>
      <w:r>
        <w:rPr>
          <w:rFonts w:eastAsia="宋体" w:cs="Times New Roman"/>
          <w:bCs/>
          <w:szCs w:val="24"/>
        </w:rPr>
        <w:t>：</w:t>
      </w:r>
    </w:p>
    <w:p w14:paraId="0865C754">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楼宇自动化监控系统，实现对空调、给排水、供配电、照明、电梯等设备的综合管理与控制；</w:t>
      </w:r>
    </w:p>
    <w:p w14:paraId="3748F119">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路灯智能化管理系统；</w:t>
      </w:r>
    </w:p>
    <w:p w14:paraId="74E0B95D">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 xml:space="preserve"> </w:t>
      </w:r>
      <w:r>
        <w:rPr>
          <w:rFonts w:eastAsia="宋体" w:cs="Times New Roman"/>
          <w:bCs/>
          <w:szCs w:val="24"/>
        </w:rPr>
        <w:t>能源监控信息系统，实现实时监测及记录、能源资源评估、能源成本分析等功能；</w:t>
      </w:r>
    </w:p>
    <w:p w14:paraId="6D808B90">
      <w:pPr>
        <w:pStyle w:val="2"/>
        <w:spacing w:before="156" w:after="156"/>
        <w:ind w:firstLine="480"/>
        <w:rPr>
          <w:rFonts w:eastAsia="宋体" w:cs="Times New Roman"/>
          <w:bCs/>
          <w:szCs w:val="24"/>
        </w:rPr>
      </w:pPr>
      <w:r>
        <w:rPr>
          <w:rFonts w:eastAsia="宋体" w:cs="Times New Roman"/>
          <w:bCs/>
          <w:szCs w:val="24"/>
        </w:rPr>
        <w:t>4</w:t>
      </w:r>
      <w:r>
        <w:rPr>
          <w:rFonts w:hint="eastAsia" w:eastAsia="宋体" w:cs="Times New Roman"/>
          <w:bCs/>
          <w:szCs w:val="24"/>
          <w:lang w:val="en-US" w:eastAsia="zh-CN"/>
        </w:rPr>
        <w:t xml:space="preserve"> </w:t>
      </w:r>
      <w:r>
        <w:rPr>
          <w:rFonts w:eastAsia="宋体" w:cs="Times New Roman"/>
          <w:bCs/>
          <w:szCs w:val="24"/>
        </w:rPr>
        <w:t>智能停车场管理系统，实现车辆出入与停车信息管理功能；</w:t>
      </w:r>
    </w:p>
    <w:p w14:paraId="3641CCB3">
      <w:pPr>
        <w:pStyle w:val="2"/>
        <w:spacing w:before="156" w:after="156"/>
        <w:ind w:firstLine="480"/>
        <w:rPr>
          <w:rFonts w:eastAsia="宋体" w:cs="Times New Roman"/>
          <w:bCs/>
          <w:szCs w:val="24"/>
        </w:rPr>
      </w:pPr>
      <w:r>
        <w:rPr>
          <w:rFonts w:eastAsia="宋体" w:cs="Times New Roman"/>
          <w:bCs/>
          <w:szCs w:val="24"/>
        </w:rPr>
        <w:t>5</w:t>
      </w:r>
      <w:r>
        <w:rPr>
          <w:rFonts w:hint="eastAsia" w:eastAsia="宋体" w:cs="Times New Roman"/>
          <w:bCs/>
          <w:szCs w:val="24"/>
          <w:lang w:val="en-US" w:eastAsia="zh-CN"/>
        </w:rPr>
        <w:t xml:space="preserve"> </w:t>
      </w:r>
      <w:r>
        <w:rPr>
          <w:rFonts w:eastAsia="宋体" w:cs="Times New Roman"/>
          <w:bCs/>
          <w:szCs w:val="24"/>
        </w:rPr>
        <w:t>智能浇洒装置；</w:t>
      </w:r>
    </w:p>
    <w:p w14:paraId="19F14B9C">
      <w:pPr>
        <w:pStyle w:val="2"/>
        <w:spacing w:before="156" w:after="156"/>
        <w:ind w:firstLine="480"/>
        <w:rPr>
          <w:rFonts w:eastAsia="宋体" w:cs="Times New Roman"/>
          <w:szCs w:val="24"/>
        </w:rPr>
      </w:pPr>
      <w:r>
        <w:rPr>
          <w:rFonts w:eastAsia="宋体" w:cs="Times New Roman"/>
          <w:bCs/>
          <w:szCs w:val="24"/>
        </w:rPr>
        <w:t>6</w:t>
      </w:r>
      <w:r>
        <w:rPr>
          <w:rFonts w:hint="eastAsia" w:eastAsia="宋体" w:cs="Times New Roman"/>
          <w:bCs/>
          <w:szCs w:val="24"/>
          <w:lang w:val="en-US" w:eastAsia="zh-CN"/>
        </w:rPr>
        <w:t xml:space="preserve"> </w:t>
      </w:r>
      <w:r>
        <w:rPr>
          <w:rFonts w:eastAsia="宋体" w:cs="Times New Roman"/>
          <w:bCs/>
          <w:szCs w:val="24"/>
        </w:rPr>
        <w:t>智能安防装置，如报警装置、电子巡更装置、紧急广播装置等。</w:t>
      </w:r>
    </w:p>
    <w:p w14:paraId="532DBB7E">
      <w:pPr>
        <w:pStyle w:val="5"/>
        <w:spacing w:before="156" w:beforeLines="0" w:after="156" w:afterLines="0" w:line="360" w:lineRule="auto"/>
        <w:jc w:val="center"/>
        <w:rPr>
          <w:rFonts w:eastAsia="宋体" w:cs="Times New Roman"/>
          <w:sz w:val="24"/>
          <w:szCs w:val="24"/>
        </w:rPr>
      </w:pPr>
      <w:bookmarkStart w:id="82" w:name="_Toc2331"/>
      <w:bookmarkStart w:id="83" w:name="_Toc21356"/>
      <w:bookmarkStart w:id="84" w:name="_Toc163480970"/>
      <w:bookmarkStart w:id="85" w:name="_Toc163481025"/>
      <w:r>
        <w:rPr>
          <w:rFonts w:hint="eastAsia" w:ascii="宋体" w:hAnsi="宋体" w:eastAsia="宋体" w:cs="宋体"/>
          <w:sz w:val="24"/>
          <w:szCs w:val="24"/>
        </w:rPr>
        <w:t>Ⅱ</w:t>
      </w:r>
      <w:r>
        <w:rPr>
          <w:rFonts w:eastAsia="宋体" w:cs="Times New Roman"/>
          <w:sz w:val="24"/>
          <w:szCs w:val="24"/>
        </w:rPr>
        <w:t>环境整治</w:t>
      </w:r>
      <w:bookmarkEnd w:id="82"/>
      <w:bookmarkEnd w:id="83"/>
      <w:bookmarkEnd w:id="84"/>
      <w:bookmarkEnd w:id="85"/>
    </w:p>
    <w:p w14:paraId="2FEC6C29">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6.2.3</w:t>
      </w:r>
      <w:r>
        <w:rPr>
          <w:rFonts w:eastAsia="宋体" w:cs="Times New Roman"/>
          <w:sz w:val="24"/>
          <w:szCs w:val="24"/>
        </w:rPr>
        <w:t xml:space="preserve"> 生活垃圾分类收集率</w:t>
      </w:r>
    </w:p>
    <w:p w14:paraId="7643F9A1">
      <w:pPr>
        <w:pStyle w:val="2"/>
        <w:spacing w:before="156" w:after="156"/>
        <w:ind w:firstLine="480"/>
        <w:rPr>
          <w:rFonts w:hint="eastAsia" w:eastAsia="宋体" w:cs="Times New Roman"/>
          <w:bCs/>
          <w:szCs w:val="24"/>
          <w:lang w:val="en-US" w:eastAsia="zh-CN"/>
        </w:rPr>
      </w:pPr>
      <w:r>
        <w:rPr>
          <w:rFonts w:eastAsia="宋体" w:cs="Times New Roman"/>
          <w:bCs/>
          <w:szCs w:val="24"/>
        </w:rPr>
        <w:t>生活垃圾分类收集率指办公园区实行垃圾分类收集的建筑面积占项目整体建筑面积的百分比。生活垃圾分类收集率</w:t>
      </w:r>
      <w:r>
        <w:rPr>
          <w:rFonts w:hint="eastAsia" w:eastAsia="宋体" w:cs="Times New Roman"/>
          <w:bCs/>
          <w:szCs w:val="24"/>
          <w:lang w:eastAsia="zh-CN"/>
        </w:rPr>
        <w:t>，</w:t>
      </w:r>
      <w:r>
        <w:rPr>
          <w:rFonts w:hint="eastAsia" w:eastAsia="宋体" w:cs="Times New Roman"/>
          <w:bCs/>
          <w:szCs w:val="24"/>
        </w:rPr>
        <w:t>评价总分值为</w:t>
      </w:r>
      <w:r>
        <w:rPr>
          <w:rFonts w:hint="eastAsia" w:eastAsia="宋体" w:cs="Times New Roman"/>
          <w:bCs/>
          <w:szCs w:val="24"/>
          <w:lang w:val="en-US" w:eastAsia="zh-CN"/>
        </w:rPr>
        <w:t>1.0</w:t>
      </w:r>
      <w:r>
        <w:rPr>
          <w:rFonts w:hint="eastAsia" w:eastAsia="宋体" w:cs="Times New Roman"/>
          <w:bCs/>
          <w:szCs w:val="24"/>
        </w:rPr>
        <w:t>分</w:t>
      </w:r>
      <w:r>
        <w:rPr>
          <w:rFonts w:hint="eastAsia" w:eastAsia="宋体" w:cs="Times New Roman"/>
          <w:bCs/>
          <w:szCs w:val="24"/>
          <w:lang w:eastAsia="zh-CN"/>
        </w:rPr>
        <w:t>，</w:t>
      </w:r>
      <w:r>
        <w:rPr>
          <w:rFonts w:hint="eastAsia" w:eastAsia="宋体" w:cs="Times New Roman"/>
          <w:bCs/>
          <w:szCs w:val="24"/>
          <w:lang w:val="en-US" w:eastAsia="zh-CN"/>
        </w:rPr>
        <w:t>并按下列规则评分：</w:t>
      </w:r>
    </w:p>
    <w:p w14:paraId="086FAC68">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生活垃圾分类收集率大于90%，得</w:t>
      </w:r>
      <w:r>
        <w:rPr>
          <w:rFonts w:hint="eastAsia" w:eastAsia="宋体" w:cs="Times New Roman"/>
          <w:bCs/>
          <w:szCs w:val="24"/>
          <w:lang w:val="en-US" w:eastAsia="zh-CN"/>
        </w:rPr>
        <w:t>1</w:t>
      </w:r>
      <w:r>
        <w:rPr>
          <w:rFonts w:hint="eastAsia" w:eastAsia="宋体" w:cs="Times New Roman"/>
          <w:bCs/>
          <w:szCs w:val="24"/>
        </w:rPr>
        <w:t>.</w:t>
      </w:r>
      <w:r>
        <w:rPr>
          <w:rFonts w:eastAsia="宋体" w:cs="Times New Roman"/>
          <w:bCs/>
          <w:szCs w:val="24"/>
        </w:rPr>
        <w:t>0分；</w:t>
      </w:r>
    </w:p>
    <w:p w14:paraId="50169093">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生活垃圾分类收集率大于80%，小于等于90%，得</w:t>
      </w:r>
      <w:r>
        <w:rPr>
          <w:rFonts w:hint="eastAsia" w:eastAsia="宋体" w:cs="Times New Roman"/>
          <w:bCs/>
          <w:szCs w:val="24"/>
          <w:lang w:val="en-US" w:eastAsia="zh-CN"/>
        </w:rPr>
        <w:t>0.5</w:t>
      </w:r>
      <w:r>
        <w:rPr>
          <w:rFonts w:eastAsia="宋体" w:cs="Times New Roman"/>
          <w:bCs/>
          <w:szCs w:val="24"/>
        </w:rPr>
        <w:t>分；</w:t>
      </w:r>
    </w:p>
    <w:p w14:paraId="635AF1EE">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6.2.4</w:t>
      </w:r>
      <w:r>
        <w:rPr>
          <w:rFonts w:eastAsia="宋体" w:cs="Times New Roman"/>
          <w:sz w:val="24"/>
          <w:szCs w:val="24"/>
        </w:rPr>
        <w:t xml:space="preserve"> 厨余垃圾资源化处理</w:t>
      </w:r>
    </w:p>
    <w:p w14:paraId="19E05498">
      <w:pPr>
        <w:pStyle w:val="2"/>
        <w:spacing w:before="156" w:after="156"/>
        <w:ind w:firstLine="480"/>
        <w:rPr>
          <w:rFonts w:eastAsia="宋体" w:cs="Times New Roman"/>
          <w:bCs/>
          <w:szCs w:val="24"/>
        </w:rPr>
      </w:pPr>
      <w:r>
        <w:rPr>
          <w:rFonts w:eastAsia="宋体" w:cs="Times New Roman"/>
          <w:bCs/>
          <w:szCs w:val="24"/>
        </w:rPr>
        <w:t>厨余垃圾是指办公园区内日常生活产生的剩饭剩菜、菜帮菜叶、瓜果皮核、废弃食物等易腐有机垃圾。办公园区设置有厨余垃圾收集容器，且采用外委的处理方式得</w:t>
      </w:r>
      <w:r>
        <w:rPr>
          <w:rFonts w:hint="eastAsia" w:eastAsia="宋体" w:cs="Times New Roman"/>
          <w:bCs/>
          <w:szCs w:val="24"/>
          <w:lang w:val="en-US" w:eastAsia="zh-CN"/>
        </w:rPr>
        <w:t>1</w:t>
      </w:r>
      <w:r>
        <w:rPr>
          <w:rFonts w:hint="eastAsia" w:eastAsia="宋体" w:cs="Times New Roman"/>
          <w:bCs/>
          <w:szCs w:val="24"/>
        </w:rPr>
        <w:t>.</w:t>
      </w:r>
      <w:r>
        <w:rPr>
          <w:rFonts w:eastAsia="宋体" w:cs="Times New Roman"/>
          <w:bCs/>
          <w:szCs w:val="24"/>
        </w:rPr>
        <w:t>0分，采用园区内自行处理方式得</w:t>
      </w:r>
      <w:r>
        <w:rPr>
          <w:rFonts w:hint="eastAsia" w:eastAsia="宋体" w:cs="Times New Roman"/>
          <w:bCs/>
          <w:szCs w:val="24"/>
          <w:lang w:val="en-US" w:eastAsia="zh-CN"/>
        </w:rPr>
        <w:t>0.5</w:t>
      </w:r>
      <w:r>
        <w:rPr>
          <w:rFonts w:eastAsia="宋体" w:cs="Times New Roman"/>
          <w:bCs/>
          <w:szCs w:val="24"/>
        </w:rPr>
        <w:t>分</w:t>
      </w:r>
      <w:r>
        <w:rPr>
          <w:rFonts w:hint="eastAsia" w:eastAsia="宋体" w:cs="Times New Roman"/>
          <w:bCs/>
          <w:szCs w:val="24"/>
          <w:lang w:eastAsia="zh-CN"/>
        </w:rPr>
        <w:t>，</w:t>
      </w:r>
      <w:r>
        <w:rPr>
          <w:rFonts w:hint="eastAsia" w:eastAsia="宋体" w:cs="Times New Roman"/>
          <w:bCs/>
          <w:szCs w:val="24"/>
        </w:rPr>
        <w:t>评价总分值为</w:t>
      </w:r>
      <w:r>
        <w:rPr>
          <w:rFonts w:hint="eastAsia" w:eastAsia="宋体" w:cs="Times New Roman"/>
          <w:bCs/>
          <w:szCs w:val="24"/>
          <w:lang w:val="en-US" w:eastAsia="zh-CN"/>
        </w:rPr>
        <w:t>1</w:t>
      </w:r>
      <w:r>
        <w:rPr>
          <w:rFonts w:hint="eastAsia" w:eastAsia="宋体" w:cs="Times New Roman"/>
          <w:bCs/>
          <w:szCs w:val="24"/>
        </w:rPr>
        <w:t>.0分</w:t>
      </w:r>
      <w:r>
        <w:rPr>
          <w:rFonts w:eastAsia="宋体" w:cs="Times New Roman"/>
          <w:bCs/>
          <w:szCs w:val="24"/>
        </w:rPr>
        <w:t>。</w:t>
      </w:r>
    </w:p>
    <w:p w14:paraId="4AEAC296">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6.2.5</w:t>
      </w:r>
      <w:r>
        <w:rPr>
          <w:rFonts w:eastAsia="宋体" w:cs="Times New Roman"/>
          <w:sz w:val="24"/>
          <w:szCs w:val="24"/>
        </w:rPr>
        <w:t xml:space="preserve"> 水循环利用</w:t>
      </w:r>
    </w:p>
    <w:p w14:paraId="6EA6AC52">
      <w:pPr>
        <w:pStyle w:val="2"/>
        <w:spacing w:before="156" w:after="156"/>
        <w:ind w:firstLine="480"/>
        <w:rPr>
          <w:rFonts w:hint="eastAsia" w:eastAsia="宋体" w:cs="Times New Roman"/>
          <w:bCs/>
          <w:szCs w:val="24"/>
          <w:highlight w:val="none"/>
          <w:lang w:val="en-US" w:eastAsia="zh-CN"/>
        </w:rPr>
      </w:pPr>
      <w:r>
        <w:rPr>
          <w:rFonts w:hint="eastAsia" w:eastAsia="宋体" w:cs="Times New Roman"/>
          <w:bCs/>
          <w:szCs w:val="24"/>
          <w:highlight w:val="none"/>
          <w:lang w:val="en-US" w:eastAsia="zh-CN"/>
        </w:rPr>
        <w:t>绿化灌溉、车库及道路冲洗、冲厕、冷却水补水等应用非传统水源比例不低于30%，得1.0分；不低于40%，得2.0分，</w:t>
      </w:r>
      <w:r>
        <w:rPr>
          <w:rFonts w:hint="eastAsia" w:eastAsia="宋体" w:cs="Times New Roman"/>
          <w:bCs/>
          <w:szCs w:val="24"/>
        </w:rPr>
        <w:t>评价总分值为</w:t>
      </w:r>
      <w:r>
        <w:rPr>
          <w:rFonts w:hint="eastAsia" w:eastAsia="宋体" w:cs="Times New Roman"/>
          <w:bCs/>
          <w:szCs w:val="24"/>
          <w:lang w:val="en-US" w:eastAsia="zh-CN"/>
        </w:rPr>
        <w:t>2</w:t>
      </w:r>
      <w:r>
        <w:rPr>
          <w:rFonts w:hint="eastAsia" w:eastAsia="宋体" w:cs="Times New Roman"/>
          <w:bCs/>
          <w:szCs w:val="24"/>
        </w:rPr>
        <w:t>.0分</w:t>
      </w:r>
      <w:r>
        <w:rPr>
          <w:rFonts w:hint="eastAsia" w:eastAsia="宋体" w:cs="Times New Roman"/>
          <w:bCs/>
          <w:szCs w:val="24"/>
          <w:highlight w:val="none"/>
          <w:lang w:val="en-US" w:eastAsia="zh-CN"/>
        </w:rPr>
        <w:t>.</w:t>
      </w:r>
    </w:p>
    <w:p w14:paraId="46FF8FBD">
      <w:pPr>
        <w:pStyle w:val="5"/>
        <w:spacing w:before="156" w:beforeLines="0" w:after="156" w:afterLines="0" w:line="360" w:lineRule="auto"/>
        <w:jc w:val="center"/>
        <w:rPr>
          <w:rFonts w:hint="default" w:eastAsia="宋体" w:cs="Times New Roman"/>
          <w:sz w:val="24"/>
          <w:szCs w:val="24"/>
          <w:lang w:val="en-US" w:eastAsia="zh-CN"/>
        </w:rPr>
      </w:pPr>
      <w:bookmarkStart w:id="86" w:name="_Toc32363"/>
      <w:bookmarkStart w:id="87" w:name="_Toc7878"/>
      <w:bookmarkStart w:id="88" w:name="_Toc163481026"/>
      <w:bookmarkStart w:id="89" w:name="_Toc163480971"/>
      <w:r>
        <w:rPr>
          <w:rFonts w:hint="eastAsia" w:ascii="宋体" w:hAnsi="宋体" w:eastAsia="宋体" w:cs="宋体"/>
          <w:sz w:val="24"/>
          <w:szCs w:val="24"/>
        </w:rPr>
        <w:t>Ⅲ</w:t>
      </w:r>
      <w:r>
        <w:rPr>
          <w:rFonts w:eastAsia="宋体" w:cs="Times New Roman"/>
          <w:sz w:val="24"/>
          <w:szCs w:val="24"/>
        </w:rPr>
        <w:t>能源</w:t>
      </w:r>
      <w:r>
        <w:rPr>
          <w:rFonts w:hint="eastAsia" w:eastAsia="宋体" w:cs="Times New Roman"/>
          <w:sz w:val="24"/>
          <w:szCs w:val="24"/>
          <w:lang w:val="en-US" w:eastAsia="zh-CN"/>
        </w:rPr>
        <w:t>资源</w:t>
      </w:r>
      <w:r>
        <w:rPr>
          <w:rFonts w:eastAsia="宋体" w:cs="Times New Roman"/>
          <w:sz w:val="24"/>
          <w:szCs w:val="24"/>
        </w:rPr>
        <w:t>应用</w:t>
      </w:r>
      <w:bookmarkEnd w:id="86"/>
      <w:bookmarkEnd w:id="87"/>
      <w:bookmarkEnd w:id="88"/>
      <w:bookmarkEnd w:id="89"/>
    </w:p>
    <w:p w14:paraId="0252C82F">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6.2.6</w:t>
      </w:r>
      <w:r>
        <w:rPr>
          <w:rFonts w:eastAsia="宋体" w:cs="Times New Roman"/>
          <w:sz w:val="24"/>
          <w:szCs w:val="24"/>
        </w:rPr>
        <w:t xml:space="preserve"> 能源</w:t>
      </w:r>
      <w:r>
        <w:rPr>
          <w:rFonts w:hint="eastAsia" w:eastAsia="宋体" w:cs="Times New Roman"/>
          <w:sz w:val="24"/>
          <w:szCs w:val="24"/>
          <w:lang w:val="en-US" w:eastAsia="zh-CN"/>
        </w:rPr>
        <w:t>资源</w:t>
      </w:r>
      <w:r>
        <w:rPr>
          <w:rFonts w:eastAsia="宋体" w:cs="Times New Roman"/>
          <w:sz w:val="24"/>
          <w:szCs w:val="24"/>
        </w:rPr>
        <w:t>综合利用率</w:t>
      </w:r>
    </w:p>
    <w:p w14:paraId="4F40BC49">
      <w:pPr>
        <w:pStyle w:val="2"/>
        <w:spacing w:before="156" w:after="156"/>
        <w:ind w:firstLine="480"/>
        <w:rPr>
          <w:rFonts w:hint="eastAsia" w:eastAsia="宋体" w:cs="Times New Roman"/>
          <w:bCs/>
          <w:szCs w:val="24"/>
          <w:lang w:val="en-US" w:eastAsia="zh-CN"/>
        </w:rPr>
      </w:pPr>
      <w:r>
        <w:rPr>
          <w:rFonts w:eastAsia="宋体" w:cs="Times New Roman"/>
          <w:bCs/>
          <w:szCs w:val="24"/>
        </w:rPr>
        <w:t>结合项目所在地的可再生能源条件及废弃能源资源条件，合理开展能源</w:t>
      </w:r>
      <w:r>
        <w:rPr>
          <w:rFonts w:hint="eastAsia" w:eastAsia="宋体" w:cs="Times New Roman"/>
          <w:bCs/>
          <w:szCs w:val="24"/>
          <w:lang w:val="en-US" w:eastAsia="zh-CN"/>
        </w:rPr>
        <w:t>资源</w:t>
      </w:r>
      <w:r>
        <w:rPr>
          <w:rFonts w:eastAsia="宋体" w:cs="Times New Roman"/>
          <w:bCs/>
          <w:szCs w:val="24"/>
        </w:rPr>
        <w:t>综合利用，</w:t>
      </w:r>
      <w:r>
        <w:rPr>
          <w:rFonts w:hint="eastAsia" w:eastAsia="宋体" w:cs="Times New Roman"/>
          <w:bCs/>
          <w:szCs w:val="24"/>
        </w:rPr>
        <w:t>评价总分值为</w:t>
      </w:r>
      <w:r>
        <w:rPr>
          <w:rFonts w:hint="eastAsia" w:eastAsia="宋体" w:cs="Times New Roman"/>
          <w:bCs/>
          <w:szCs w:val="24"/>
          <w:lang w:val="en-US" w:eastAsia="zh-CN"/>
        </w:rPr>
        <w:t>6.0</w:t>
      </w:r>
      <w:r>
        <w:rPr>
          <w:rFonts w:hint="eastAsia" w:eastAsia="宋体" w:cs="Times New Roman"/>
          <w:bCs/>
          <w:szCs w:val="24"/>
        </w:rPr>
        <w:t>分</w:t>
      </w:r>
      <w:r>
        <w:rPr>
          <w:rFonts w:hint="eastAsia" w:eastAsia="宋体" w:cs="Times New Roman"/>
          <w:bCs/>
          <w:szCs w:val="24"/>
          <w:lang w:eastAsia="zh-CN"/>
        </w:rPr>
        <w:t>，</w:t>
      </w:r>
      <w:r>
        <w:rPr>
          <w:rFonts w:hint="eastAsia" w:eastAsia="宋体" w:cs="Times New Roman"/>
          <w:bCs/>
          <w:szCs w:val="24"/>
          <w:lang w:val="en-US" w:eastAsia="zh-CN"/>
        </w:rPr>
        <w:t>并按下列规则评分：</w:t>
      </w:r>
    </w:p>
    <w:p w14:paraId="21689523">
      <w:pPr>
        <w:pStyle w:val="2"/>
        <w:spacing w:before="156" w:after="156"/>
        <w:ind w:firstLine="480"/>
        <w:rPr>
          <w:rFonts w:hint="eastAsia" w:eastAsia="宋体" w:cs="Times New Roman"/>
          <w:bCs/>
          <w:szCs w:val="24"/>
          <w:highlight w:val="none"/>
        </w:rPr>
      </w:pPr>
      <w:r>
        <w:rPr>
          <w:rFonts w:eastAsia="宋体" w:cs="Times New Roman"/>
          <w:bCs/>
          <w:szCs w:val="24"/>
          <w:highlight w:val="none"/>
        </w:rPr>
        <w:t>1</w:t>
      </w:r>
      <w:r>
        <w:rPr>
          <w:rFonts w:hint="eastAsia" w:eastAsia="宋体" w:cs="Times New Roman"/>
          <w:bCs/>
          <w:szCs w:val="24"/>
          <w:highlight w:val="none"/>
          <w:lang w:val="en-US" w:eastAsia="zh-CN"/>
        </w:rPr>
        <w:t xml:space="preserve"> </w:t>
      </w:r>
      <w:r>
        <w:rPr>
          <w:rFonts w:hint="eastAsia" w:eastAsia="宋体" w:cs="Times New Roman"/>
          <w:bCs/>
          <w:szCs w:val="24"/>
          <w:highlight w:val="none"/>
        </w:rPr>
        <w:t>可再生能</w:t>
      </w:r>
      <w:r>
        <w:rPr>
          <w:rFonts w:hint="eastAsia" w:eastAsia="宋体" w:cs="Times New Roman"/>
          <w:bCs/>
          <w:szCs w:val="24"/>
          <w:highlight w:val="none"/>
          <w:lang w:val="en-US" w:eastAsia="zh-CN"/>
        </w:rPr>
        <w:t>源利用</w:t>
      </w:r>
      <w:r>
        <w:rPr>
          <w:rFonts w:hint="eastAsia" w:eastAsia="宋体" w:cs="Times New Roman"/>
          <w:bCs/>
          <w:szCs w:val="24"/>
          <w:highlight w:val="none"/>
        </w:rPr>
        <w:t>率不低于</w:t>
      </w:r>
      <w:r>
        <w:rPr>
          <w:rFonts w:hint="eastAsia" w:eastAsia="宋体" w:cs="Times New Roman"/>
          <w:bCs/>
          <w:szCs w:val="24"/>
          <w:highlight w:val="none"/>
          <w:lang w:val="en-US" w:eastAsia="zh-CN"/>
        </w:rPr>
        <w:t>10</w:t>
      </w:r>
      <w:r>
        <w:rPr>
          <w:rFonts w:hint="eastAsia" w:eastAsia="宋体" w:cs="Times New Roman"/>
          <w:bCs/>
          <w:szCs w:val="24"/>
          <w:highlight w:val="none"/>
        </w:rPr>
        <w:t>%，得</w:t>
      </w:r>
      <w:r>
        <w:rPr>
          <w:rFonts w:hint="eastAsia" w:eastAsia="宋体" w:cs="Times New Roman"/>
          <w:bCs/>
          <w:szCs w:val="24"/>
          <w:highlight w:val="none"/>
          <w:lang w:val="en-US" w:eastAsia="zh-CN"/>
        </w:rPr>
        <w:t>2</w:t>
      </w:r>
      <w:r>
        <w:rPr>
          <w:rFonts w:eastAsia="宋体" w:cs="Times New Roman"/>
          <w:bCs/>
          <w:szCs w:val="24"/>
          <w:highlight w:val="none"/>
        </w:rPr>
        <w:t>.</w:t>
      </w:r>
      <w:r>
        <w:rPr>
          <w:rFonts w:hint="eastAsia" w:eastAsia="宋体" w:cs="Times New Roman"/>
          <w:bCs/>
          <w:szCs w:val="24"/>
          <w:highlight w:val="none"/>
        </w:rPr>
        <w:t>0分；</w:t>
      </w:r>
      <w:r>
        <w:rPr>
          <w:rFonts w:hint="eastAsia" w:eastAsia="宋体" w:cs="Times New Roman"/>
          <w:bCs/>
          <w:szCs w:val="24"/>
          <w:highlight w:val="none"/>
          <w:lang w:val="en-US" w:eastAsia="zh-CN"/>
        </w:rPr>
        <w:t>采用蓄能系统时</w:t>
      </w:r>
      <w:r>
        <w:rPr>
          <w:rFonts w:hint="eastAsia" w:eastAsia="宋体" w:cs="Times New Roman"/>
          <w:bCs/>
          <w:szCs w:val="24"/>
          <w:highlight w:val="none"/>
        </w:rPr>
        <w:t>不低于</w:t>
      </w:r>
      <w:r>
        <w:rPr>
          <w:rFonts w:hint="eastAsia" w:eastAsia="宋体" w:cs="Times New Roman"/>
          <w:bCs/>
          <w:szCs w:val="24"/>
          <w:highlight w:val="none"/>
          <w:lang w:val="en-US" w:eastAsia="zh-CN"/>
        </w:rPr>
        <w:t>30</w:t>
      </w:r>
      <w:r>
        <w:rPr>
          <w:rFonts w:hint="eastAsia" w:eastAsia="宋体" w:cs="Times New Roman"/>
          <w:bCs/>
          <w:szCs w:val="24"/>
          <w:highlight w:val="none"/>
        </w:rPr>
        <w:t>%，得</w:t>
      </w:r>
      <w:r>
        <w:rPr>
          <w:rFonts w:hint="eastAsia" w:eastAsia="宋体" w:cs="Times New Roman"/>
          <w:bCs/>
          <w:szCs w:val="24"/>
          <w:highlight w:val="none"/>
          <w:lang w:val="en-US" w:eastAsia="zh-CN"/>
        </w:rPr>
        <w:t>3</w:t>
      </w:r>
      <w:r>
        <w:rPr>
          <w:rFonts w:eastAsia="宋体" w:cs="Times New Roman"/>
          <w:bCs/>
          <w:szCs w:val="24"/>
          <w:highlight w:val="none"/>
        </w:rPr>
        <w:t>.</w:t>
      </w:r>
      <w:r>
        <w:rPr>
          <w:rFonts w:hint="eastAsia" w:eastAsia="宋体" w:cs="Times New Roman"/>
          <w:bCs/>
          <w:szCs w:val="24"/>
          <w:highlight w:val="none"/>
        </w:rPr>
        <w:t>0分；</w:t>
      </w:r>
    </w:p>
    <w:p w14:paraId="12BA434F">
      <w:pPr>
        <w:pStyle w:val="2"/>
        <w:spacing w:before="156" w:after="156"/>
        <w:ind w:firstLine="480"/>
      </w:pPr>
      <w:r>
        <w:rPr>
          <w:rFonts w:hint="eastAsia" w:eastAsia="宋体" w:cs="Times New Roman"/>
          <w:bCs/>
          <w:szCs w:val="24"/>
          <w:highlight w:val="none"/>
          <w:lang w:val="en-US" w:eastAsia="zh-CN"/>
        </w:rPr>
        <w:t>2 余热、余</w:t>
      </w:r>
      <w:r>
        <w:rPr>
          <w:rFonts w:hint="eastAsia" w:eastAsia="宋体" w:cs="Times New Roman"/>
          <w:bCs/>
          <w:szCs w:val="24"/>
          <w:highlight w:val="none"/>
        </w:rPr>
        <w:t>能</w:t>
      </w:r>
      <w:r>
        <w:rPr>
          <w:rFonts w:hint="eastAsia" w:eastAsia="宋体" w:cs="Times New Roman"/>
          <w:bCs/>
          <w:szCs w:val="24"/>
          <w:highlight w:val="none"/>
          <w:lang w:val="en-US" w:eastAsia="zh-CN"/>
        </w:rPr>
        <w:t>利用</w:t>
      </w:r>
      <w:r>
        <w:rPr>
          <w:rFonts w:hint="eastAsia" w:eastAsia="宋体" w:cs="Times New Roman"/>
          <w:bCs/>
          <w:szCs w:val="24"/>
          <w:highlight w:val="none"/>
        </w:rPr>
        <w:t>率不低于</w:t>
      </w:r>
      <w:r>
        <w:rPr>
          <w:rFonts w:hint="eastAsia" w:eastAsia="宋体" w:cs="Times New Roman"/>
          <w:bCs/>
          <w:szCs w:val="24"/>
          <w:highlight w:val="none"/>
          <w:lang w:val="en-US" w:eastAsia="zh-CN"/>
        </w:rPr>
        <w:t>5</w:t>
      </w:r>
      <w:r>
        <w:rPr>
          <w:rFonts w:hint="eastAsia" w:eastAsia="宋体" w:cs="Times New Roman"/>
          <w:bCs/>
          <w:szCs w:val="24"/>
          <w:highlight w:val="none"/>
        </w:rPr>
        <w:t>%，得</w:t>
      </w:r>
      <w:r>
        <w:rPr>
          <w:rFonts w:hint="eastAsia" w:eastAsia="宋体" w:cs="Times New Roman"/>
          <w:bCs/>
          <w:szCs w:val="24"/>
          <w:highlight w:val="none"/>
          <w:lang w:val="en-US" w:eastAsia="zh-CN"/>
        </w:rPr>
        <w:t>2</w:t>
      </w:r>
      <w:r>
        <w:rPr>
          <w:rFonts w:eastAsia="宋体" w:cs="Times New Roman"/>
          <w:bCs/>
          <w:szCs w:val="24"/>
          <w:highlight w:val="none"/>
        </w:rPr>
        <w:t>.</w:t>
      </w:r>
      <w:r>
        <w:rPr>
          <w:rFonts w:hint="eastAsia" w:eastAsia="宋体" w:cs="Times New Roman"/>
          <w:bCs/>
          <w:szCs w:val="24"/>
          <w:highlight w:val="none"/>
        </w:rPr>
        <w:t>0分；</w:t>
      </w:r>
      <w:r>
        <w:rPr>
          <w:rFonts w:hint="eastAsia" w:eastAsia="宋体" w:cs="Times New Roman"/>
          <w:bCs/>
          <w:szCs w:val="24"/>
          <w:highlight w:val="none"/>
          <w:lang w:val="en-US" w:eastAsia="zh-CN"/>
        </w:rPr>
        <w:t>采用蓄能系统时</w:t>
      </w:r>
      <w:r>
        <w:rPr>
          <w:rFonts w:hint="eastAsia" w:eastAsia="宋体" w:cs="Times New Roman"/>
          <w:bCs/>
          <w:szCs w:val="24"/>
          <w:highlight w:val="none"/>
        </w:rPr>
        <w:t>不低于</w:t>
      </w:r>
      <w:r>
        <w:rPr>
          <w:rFonts w:hint="eastAsia" w:eastAsia="宋体" w:cs="Times New Roman"/>
          <w:bCs/>
          <w:szCs w:val="24"/>
          <w:highlight w:val="none"/>
          <w:lang w:val="en-US" w:eastAsia="zh-CN"/>
        </w:rPr>
        <w:t>10</w:t>
      </w:r>
      <w:r>
        <w:rPr>
          <w:rFonts w:hint="eastAsia" w:eastAsia="宋体" w:cs="Times New Roman"/>
          <w:bCs/>
          <w:szCs w:val="24"/>
          <w:highlight w:val="none"/>
        </w:rPr>
        <w:t>%，得</w:t>
      </w:r>
      <w:r>
        <w:rPr>
          <w:rFonts w:hint="eastAsia" w:eastAsia="宋体" w:cs="Times New Roman"/>
          <w:bCs/>
          <w:szCs w:val="24"/>
          <w:highlight w:val="none"/>
          <w:lang w:val="en-US" w:eastAsia="zh-CN"/>
        </w:rPr>
        <w:t>3</w:t>
      </w:r>
      <w:r>
        <w:rPr>
          <w:rFonts w:eastAsia="宋体" w:cs="Times New Roman"/>
          <w:bCs/>
          <w:szCs w:val="24"/>
          <w:highlight w:val="none"/>
        </w:rPr>
        <w:t>.</w:t>
      </w:r>
      <w:r>
        <w:rPr>
          <w:rFonts w:hint="eastAsia" w:eastAsia="宋体" w:cs="Times New Roman"/>
          <w:bCs/>
          <w:szCs w:val="24"/>
          <w:highlight w:val="none"/>
        </w:rPr>
        <w:t>0分</w:t>
      </w:r>
      <w:r>
        <w:rPr>
          <w:rFonts w:hint="eastAsia" w:eastAsia="宋体" w:cs="Times New Roman"/>
          <w:bCs/>
          <w:szCs w:val="24"/>
          <w:highlight w:val="none"/>
          <w:lang w:eastAsia="zh-CN"/>
        </w:rPr>
        <w:t>，</w:t>
      </w:r>
      <w:r>
        <w:rPr>
          <w:rFonts w:hint="eastAsia" w:eastAsia="宋体" w:cs="Times New Roman"/>
          <w:bCs/>
          <w:szCs w:val="24"/>
          <w:highlight w:val="none"/>
          <w:lang w:val="en-US" w:eastAsia="zh-CN"/>
        </w:rPr>
        <w:t>无余热、余能资源可利用时，此条文可直接得3.0分</w:t>
      </w:r>
      <w:r>
        <w:rPr>
          <w:rFonts w:hint="eastAsia" w:eastAsia="宋体" w:cs="Times New Roman"/>
          <w:bCs/>
          <w:szCs w:val="24"/>
          <w:highlight w:val="none"/>
        </w:rPr>
        <w:t>；</w:t>
      </w:r>
    </w:p>
    <w:p w14:paraId="52AC2EFF">
      <w:pPr>
        <w:pStyle w:val="2"/>
        <w:spacing w:before="156" w:after="156"/>
        <w:ind w:firstLine="480"/>
        <w:rPr>
          <w:rFonts w:hint="default" w:eastAsia="宋体" w:cs="Times New Roman"/>
          <w:bCs/>
          <w:szCs w:val="24"/>
          <w:highlight w:val="none"/>
          <w:lang w:val="en-US" w:eastAsia="zh-CN"/>
        </w:rPr>
      </w:pPr>
      <w:r>
        <w:rPr>
          <w:rFonts w:hint="eastAsia" w:eastAsia="宋体" w:cs="Times New Roman"/>
          <w:bCs/>
          <w:szCs w:val="24"/>
          <w:highlight w:val="none"/>
          <w:lang w:val="en-US" w:eastAsia="zh-CN"/>
        </w:rPr>
        <w:t>3 同时采用可再生能源和余热、余能利用时，可再生能源利用率与余热、余能利用率之和不低于10%</w:t>
      </w:r>
      <w:r>
        <w:rPr>
          <w:rFonts w:hint="eastAsia" w:eastAsia="宋体" w:cs="Times New Roman"/>
          <w:bCs/>
          <w:szCs w:val="24"/>
          <w:highlight w:val="none"/>
        </w:rPr>
        <w:t>，得</w:t>
      </w:r>
      <w:r>
        <w:rPr>
          <w:rFonts w:hint="eastAsia" w:eastAsia="宋体" w:cs="Times New Roman"/>
          <w:bCs/>
          <w:szCs w:val="24"/>
          <w:highlight w:val="none"/>
          <w:lang w:val="en-US" w:eastAsia="zh-CN"/>
        </w:rPr>
        <w:t>4</w:t>
      </w:r>
      <w:r>
        <w:rPr>
          <w:rFonts w:eastAsia="宋体" w:cs="Times New Roman"/>
          <w:bCs/>
          <w:szCs w:val="24"/>
          <w:highlight w:val="none"/>
        </w:rPr>
        <w:t>.</w:t>
      </w:r>
      <w:r>
        <w:rPr>
          <w:rFonts w:hint="eastAsia" w:eastAsia="宋体" w:cs="Times New Roman"/>
          <w:bCs/>
          <w:szCs w:val="24"/>
          <w:highlight w:val="none"/>
        </w:rPr>
        <w:t>0分</w:t>
      </w:r>
      <w:r>
        <w:rPr>
          <w:rFonts w:hint="eastAsia" w:eastAsia="宋体" w:cs="Times New Roman"/>
          <w:bCs/>
          <w:szCs w:val="24"/>
          <w:highlight w:val="none"/>
          <w:lang w:val="en-US" w:eastAsia="zh-CN"/>
        </w:rPr>
        <w:t>；采用蓄能系统时不低于15%，得6.0分。</w:t>
      </w:r>
    </w:p>
    <w:p w14:paraId="629806C4">
      <w:pPr>
        <w:pStyle w:val="6"/>
        <w:spacing w:before="156" w:beforeLines="0" w:after="156" w:line="360" w:lineRule="auto"/>
        <w:rPr>
          <w:rFonts w:eastAsia="宋体" w:cs="Times New Roman"/>
          <w:sz w:val="24"/>
          <w:szCs w:val="24"/>
          <w:highlight w:val="none"/>
        </w:rPr>
      </w:pPr>
      <w:r>
        <w:rPr>
          <w:rFonts w:hint="eastAsia" w:eastAsia="宋体" w:cs="Times New Roman"/>
          <w:sz w:val="24"/>
          <w:szCs w:val="24"/>
          <w:highlight w:val="none"/>
          <w:lang w:val="en-US" w:eastAsia="zh-CN"/>
        </w:rPr>
        <w:t>6.2.7</w:t>
      </w:r>
      <w:r>
        <w:rPr>
          <w:rFonts w:eastAsia="宋体" w:cs="Times New Roman"/>
          <w:sz w:val="24"/>
          <w:szCs w:val="24"/>
          <w:highlight w:val="none"/>
        </w:rPr>
        <w:t>高效</w:t>
      </w:r>
      <w:r>
        <w:rPr>
          <w:rFonts w:hint="eastAsia" w:eastAsia="宋体" w:cs="Times New Roman"/>
          <w:sz w:val="24"/>
          <w:szCs w:val="24"/>
          <w:highlight w:val="none"/>
          <w:lang w:val="en-US" w:eastAsia="zh-CN"/>
        </w:rPr>
        <w:t>智能</w:t>
      </w:r>
      <w:r>
        <w:rPr>
          <w:rFonts w:eastAsia="宋体" w:cs="Times New Roman"/>
          <w:sz w:val="24"/>
          <w:szCs w:val="24"/>
          <w:highlight w:val="none"/>
        </w:rPr>
        <w:t>设备应用</w:t>
      </w:r>
    </w:p>
    <w:p w14:paraId="0E88EFA1">
      <w:pPr>
        <w:spacing w:before="156" w:beforeLines="0" w:after="156" w:afterLines="0"/>
        <w:ind w:firstLine="480" w:firstLineChars="200"/>
        <w:rPr>
          <w:rFonts w:hint="eastAsia" w:eastAsia="宋体" w:cs="Times New Roman"/>
          <w:b w:val="0"/>
          <w:bCs/>
          <w:sz w:val="24"/>
          <w:szCs w:val="24"/>
        </w:rPr>
      </w:pPr>
      <w:r>
        <w:rPr>
          <w:rFonts w:hint="eastAsia" w:eastAsia="宋体" w:cs="Times New Roman"/>
          <w:b w:val="0"/>
          <w:bCs/>
          <w:sz w:val="24"/>
          <w:szCs w:val="24"/>
          <w:lang w:val="en-US" w:eastAsia="zh-CN"/>
        </w:rPr>
        <w:t>采取</w:t>
      </w:r>
      <w:r>
        <w:rPr>
          <w:rFonts w:hint="eastAsia" w:eastAsia="宋体" w:cs="Times New Roman"/>
          <w:b w:val="0"/>
          <w:bCs/>
          <w:sz w:val="24"/>
          <w:szCs w:val="24"/>
        </w:rPr>
        <w:t>高效智能设备</w:t>
      </w:r>
      <w:r>
        <w:rPr>
          <w:rFonts w:hint="eastAsia" w:eastAsia="宋体" w:cs="Times New Roman"/>
          <w:b w:val="0"/>
          <w:bCs/>
          <w:sz w:val="24"/>
          <w:szCs w:val="24"/>
          <w:lang w:eastAsia="zh-CN"/>
        </w:rPr>
        <w:t>，</w:t>
      </w:r>
      <w:r>
        <w:rPr>
          <w:rFonts w:hint="eastAsia" w:eastAsia="宋体" w:cs="Times New Roman"/>
          <w:b w:val="0"/>
          <w:bCs/>
          <w:sz w:val="24"/>
          <w:szCs w:val="24"/>
        </w:rPr>
        <w:t>不同类型设备仅进行一次评估，评价总分值为</w:t>
      </w:r>
      <w:r>
        <w:rPr>
          <w:rFonts w:hint="eastAsia" w:eastAsia="宋体" w:cs="Times New Roman"/>
          <w:b w:val="0"/>
          <w:bCs/>
          <w:sz w:val="24"/>
          <w:szCs w:val="24"/>
          <w:lang w:eastAsia="zh-CN"/>
        </w:rPr>
        <w:t>4</w:t>
      </w:r>
      <w:r>
        <w:rPr>
          <w:rFonts w:hint="eastAsia" w:eastAsia="宋体" w:cs="Times New Roman"/>
          <w:b w:val="0"/>
          <w:bCs/>
          <w:sz w:val="24"/>
          <w:szCs w:val="24"/>
        </w:rPr>
        <w:t>.0分，并按下列规则评分：</w:t>
      </w:r>
    </w:p>
    <w:p w14:paraId="1B244217">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1</w:t>
      </w:r>
      <w:r>
        <w:rPr>
          <w:rFonts w:hint="eastAsia" w:eastAsia="宋体" w:cs="Times New Roman"/>
          <w:b w:val="0"/>
          <w:bCs/>
          <w:sz w:val="24"/>
          <w:szCs w:val="24"/>
          <w:lang w:val="en-US" w:eastAsia="zh-CN"/>
        </w:rPr>
        <w:t xml:space="preserve"> </w:t>
      </w:r>
      <w:r>
        <w:rPr>
          <w:rFonts w:eastAsia="宋体" w:cs="Times New Roman"/>
          <w:b w:val="0"/>
          <w:bCs/>
          <w:sz w:val="24"/>
          <w:szCs w:val="24"/>
        </w:rPr>
        <w:t>空调系统冷热源机组、风机</w:t>
      </w:r>
      <w:r>
        <w:rPr>
          <w:rFonts w:hint="eastAsia" w:eastAsia="宋体" w:cs="Times New Roman"/>
          <w:b w:val="0"/>
          <w:bCs/>
          <w:sz w:val="24"/>
          <w:szCs w:val="24"/>
          <w:lang w:val="en-US" w:eastAsia="zh-CN"/>
        </w:rPr>
        <w:t>具备远程控制功能并预留接口且</w:t>
      </w:r>
      <w:r>
        <w:rPr>
          <w:rFonts w:eastAsia="宋体" w:cs="Times New Roman"/>
          <w:b w:val="0"/>
          <w:bCs/>
          <w:sz w:val="24"/>
          <w:szCs w:val="24"/>
        </w:rPr>
        <w:t>达到国家现行有关能效等级标准规定1级，得</w:t>
      </w:r>
      <w:r>
        <w:rPr>
          <w:rFonts w:hint="eastAsia" w:eastAsia="宋体" w:cs="Times New Roman"/>
          <w:b w:val="0"/>
          <w:bCs/>
          <w:sz w:val="24"/>
          <w:szCs w:val="24"/>
          <w:lang w:val="en-US" w:eastAsia="zh-CN"/>
        </w:rPr>
        <w:t>2</w:t>
      </w:r>
      <w:r>
        <w:rPr>
          <w:rFonts w:hint="eastAsia" w:eastAsia="宋体" w:cs="Times New Roman"/>
          <w:b w:val="0"/>
          <w:bCs/>
          <w:sz w:val="24"/>
          <w:szCs w:val="24"/>
        </w:rPr>
        <w:t>.</w:t>
      </w:r>
      <w:r>
        <w:rPr>
          <w:rFonts w:eastAsia="宋体" w:cs="Times New Roman"/>
          <w:b w:val="0"/>
          <w:bCs/>
          <w:sz w:val="24"/>
          <w:szCs w:val="24"/>
        </w:rPr>
        <w:t>0分；</w:t>
      </w:r>
    </w:p>
    <w:p w14:paraId="2E05010B">
      <w:pPr>
        <w:spacing w:before="156" w:beforeLines="0" w:after="156" w:afterLines="0"/>
        <w:ind w:firstLine="480" w:firstLineChars="200"/>
        <w:rPr>
          <w:rFonts w:eastAsia="宋体" w:cs="Times New Roman"/>
          <w:b w:val="0"/>
          <w:bCs/>
          <w:sz w:val="24"/>
          <w:szCs w:val="24"/>
        </w:rPr>
      </w:pPr>
      <w:r>
        <w:rPr>
          <w:rFonts w:hint="eastAsia" w:eastAsia="宋体" w:cs="Times New Roman"/>
          <w:b w:val="0"/>
          <w:bCs/>
          <w:sz w:val="24"/>
          <w:szCs w:val="24"/>
          <w:lang w:val="en-US" w:eastAsia="zh-CN"/>
        </w:rPr>
        <w:t xml:space="preserve">2 </w:t>
      </w:r>
      <w:r>
        <w:rPr>
          <w:rFonts w:eastAsia="宋体" w:cs="Times New Roman"/>
          <w:b w:val="0"/>
          <w:bCs/>
          <w:sz w:val="24"/>
          <w:szCs w:val="24"/>
        </w:rPr>
        <w:t>空调及给排水系统中输配水泵</w:t>
      </w:r>
      <w:r>
        <w:rPr>
          <w:rFonts w:hint="eastAsia" w:eastAsia="宋体" w:cs="Times New Roman"/>
          <w:b w:val="0"/>
          <w:bCs/>
          <w:sz w:val="24"/>
          <w:szCs w:val="24"/>
          <w:lang w:val="en-US" w:eastAsia="zh-CN"/>
        </w:rPr>
        <w:t>具备远程变频运行功能并预留接口且</w:t>
      </w:r>
      <w:r>
        <w:rPr>
          <w:rFonts w:eastAsia="宋体" w:cs="Times New Roman"/>
          <w:b w:val="0"/>
          <w:bCs/>
          <w:sz w:val="24"/>
          <w:szCs w:val="24"/>
        </w:rPr>
        <w:t>满足节能评价值，得</w:t>
      </w:r>
      <w:r>
        <w:rPr>
          <w:rFonts w:hint="eastAsia" w:eastAsia="宋体" w:cs="Times New Roman"/>
          <w:b w:val="0"/>
          <w:bCs/>
          <w:sz w:val="24"/>
          <w:szCs w:val="24"/>
          <w:lang w:val="en-US" w:eastAsia="zh-CN"/>
        </w:rPr>
        <w:t>1</w:t>
      </w:r>
      <w:r>
        <w:rPr>
          <w:rFonts w:hint="eastAsia" w:eastAsia="宋体" w:cs="Times New Roman"/>
          <w:b w:val="0"/>
          <w:bCs/>
          <w:sz w:val="24"/>
          <w:szCs w:val="24"/>
        </w:rPr>
        <w:t>.</w:t>
      </w:r>
      <w:r>
        <w:rPr>
          <w:rFonts w:eastAsia="宋体" w:cs="Times New Roman"/>
          <w:b w:val="0"/>
          <w:bCs/>
          <w:sz w:val="24"/>
          <w:szCs w:val="24"/>
        </w:rPr>
        <w:t>0分；</w:t>
      </w:r>
    </w:p>
    <w:p w14:paraId="101B20D0">
      <w:pPr>
        <w:spacing w:before="156" w:beforeLines="0" w:after="156" w:afterLines="0"/>
        <w:ind w:firstLine="480" w:firstLineChars="200"/>
        <w:rPr>
          <w:rFonts w:eastAsia="宋体" w:cs="Times New Roman"/>
          <w:b w:val="0"/>
          <w:bCs/>
          <w:sz w:val="24"/>
          <w:szCs w:val="24"/>
        </w:rPr>
      </w:pPr>
      <w:r>
        <w:rPr>
          <w:rFonts w:hint="eastAsia" w:eastAsia="宋体" w:cs="Times New Roman"/>
          <w:b w:val="0"/>
          <w:bCs/>
          <w:sz w:val="24"/>
          <w:szCs w:val="24"/>
          <w:lang w:val="en-US" w:eastAsia="zh-CN"/>
        </w:rPr>
        <w:t xml:space="preserve">3 </w:t>
      </w:r>
      <w:r>
        <w:rPr>
          <w:rFonts w:eastAsia="宋体" w:cs="Times New Roman"/>
          <w:b w:val="0"/>
          <w:bCs/>
          <w:sz w:val="24"/>
          <w:szCs w:val="24"/>
        </w:rPr>
        <w:t>电力变压器、照明灯具</w:t>
      </w:r>
      <w:r>
        <w:rPr>
          <w:rFonts w:hint="eastAsia" w:eastAsia="宋体" w:cs="Times New Roman"/>
          <w:b w:val="0"/>
          <w:bCs/>
          <w:sz w:val="24"/>
          <w:szCs w:val="24"/>
          <w:lang w:val="en-US" w:eastAsia="zh-CN"/>
        </w:rPr>
        <w:t>具备远程监控功能并预留接口且</w:t>
      </w:r>
      <w:r>
        <w:rPr>
          <w:rFonts w:eastAsia="宋体" w:cs="Times New Roman"/>
          <w:b w:val="0"/>
          <w:bCs/>
          <w:sz w:val="24"/>
          <w:szCs w:val="24"/>
        </w:rPr>
        <w:t>达到国家现行有关能效等级标准规定1级，得</w:t>
      </w:r>
      <w:r>
        <w:rPr>
          <w:rFonts w:hint="eastAsia" w:eastAsia="宋体" w:cs="Times New Roman"/>
          <w:b w:val="0"/>
          <w:bCs/>
          <w:sz w:val="24"/>
          <w:szCs w:val="24"/>
          <w:lang w:val="en-US" w:eastAsia="zh-CN"/>
        </w:rPr>
        <w:t>1.0</w:t>
      </w:r>
      <w:r>
        <w:rPr>
          <w:rFonts w:eastAsia="宋体" w:cs="Times New Roman"/>
          <w:b w:val="0"/>
          <w:bCs/>
          <w:sz w:val="24"/>
          <w:szCs w:val="24"/>
        </w:rPr>
        <w:t>分；</w:t>
      </w:r>
    </w:p>
    <w:p w14:paraId="126A7274">
      <w:pPr>
        <w:spacing w:before="156" w:beforeLines="0" w:after="156" w:afterLines="0"/>
        <w:ind w:firstLine="480" w:firstLineChars="200"/>
        <w:rPr>
          <w:rFonts w:eastAsia="宋体" w:cs="Times New Roman"/>
          <w:b w:val="0"/>
          <w:bCs/>
          <w:sz w:val="24"/>
          <w:szCs w:val="24"/>
        </w:rPr>
      </w:pPr>
      <w:r>
        <w:rPr>
          <w:rFonts w:hint="eastAsia" w:eastAsia="宋体" w:cs="Times New Roman"/>
          <w:b w:val="0"/>
          <w:bCs/>
          <w:sz w:val="24"/>
          <w:szCs w:val="24"/>
          <w:lang w:val="en-US" w:eastAsia="zh-CN"/>
        </w:rPr>
        <w:t xml:space="preserve">4 </w:t>
      </w:r>
      <w:r>
        <w:rPr>
          <w:rFonts w:eastAsia="宋体" w:cs="Times New Roman"/>
          <w:b w:val="0"/>
          <w:bCs/>
          <w:sz w:val="24"/>
          <w:szCs w:val="24"/>
        </w:rPr>
        <w:t>空调系统冷热源机组、风机</w:t>
      </w:r>
      <w:r>
        <w:rPr>
          <w:rFonts w:hint="eastAsia" w:eastAsia="宋体" w:cs="Times New Roman"/>
          <w:b w:val="0"/>
          <w:bCs/>
          <w:sz w:val="24"/>
          <w:szCs w:val="24"/>
          <w:lang w:val="en-US" w:eastAsia="zh-CN"/>
        </w:rPr>
        <w:t>具备远程控制功能并预留接口且</w:t>
      </w:r>
      <w:r>
        <w:rPr>
          <w:rFonts w:eastAsia="宋体" w:cs="Times New Roman"/>
          <w:b w:val="0"/>
          <w:bCs/>
          <w:sz w:val="24"/>
          <w:szCs w:val="24"/>
        </w:rPr>
        <w:t>达到国家现行有关能效等级标准规定</w:t>
      </w:r>
      <w:r>
        <w:rPr>
          <w:rFonts w:hint="eastAsia" w:eastAsia="宋体" w:cs="Times New Roman"/>
          <w:b w:val="0"/>
          <w:bCs/>
          <w:sz w:val="24"/>
          <w:szCs w:val="24"/>
          <w:lang w:val="en-US" w:eastAsia="zh-CN"/>
        </w:rPr>
        <w:t>2</w:t>
      </w:r>
      <w:r>
        <w:rPr>
          <w:rFonts w:eastAsia="宋体" w:cs="Times New Roman"/>
          <w:b w:val="0"/>
          <w:bCs/>
          <w:sz w:val="24"/>
          <w:szCs w:val="24"/>
        </w:rPr>
        <w:t>级，得</w:t>
      </w:r>
      <w:r>
        <w:rPr>
          <w:rFonts w:hint="eastAsia" w:eastAsia="宋体" w:cs="Times New Roman"/>
          <w:b w:val="0"/>
          <w:bCs/>
          <w:sz w:val="24"/>
          <w:szCs w:val="24"/>
          <w:lang w:val="en-US" w:eastAsia="zh-CN"/>
        </w:rPr>
        <w:t>1.0</w:t>
      </w:r>
      <w:r>
        <w:rPr>
          <w:rFonts w:eastAsia="宋体" w:cs="Times New Roman"/>
          <w:b w:val="0"/>
          <w:bCs/>
          <w:sz w:val="24"/>
          <w:szCs w:val="24"/>
        </w:rPr>
        <w:t>分；</w:t>
      </w:r>
    </w:p>
    <w:p w14:paraId="6A34A514">
      <w:pPr>
        <w:spacing w:before="156" w:beforeLines="0" w:after="156" w:afterLines="0"/>
        <w:ind w:firstLine="480" w:firstLineChars="200"/>
        <w:rPr>
          <w:rFonts w:hint="eastAsia" w:eastAsia="宋体" w:cs="Times New Roman"/>
          <w:b w:val="0"/>
          <w:bCs/>
          <w:sz w:val="24"/>
          <w:szCs w:val="24"/>
          <w:lang w:eastAsia="zh-CN"/>
        </w:rPr>
      </w:pPr>
      <w:r>
        <w:rPr>
          <w:rFonts w:hint="eastAsia" w:eastAsia="宋体" w:cs="Times New Roman"/>
          <w:b w:val="0"/>
          <w:bCs/>
          <w:sz w:val="24"/>
          <w:szCs w:val="24"/>
          <w:lang w:val="en-US" w:eastAsia="zh-CN"/>
        </w:rPr>
        <w:t xml:space="preserve">5 </w:t>
      </w:r>
      <w:r>
        <w:rPr>
          <w:rFonts w:eastAsia="宋体" w:cs="Times New Roman"/>
          <w:b w:val="0"/>
          <w:bCs/>
          <w:sz w:val="24"/>
          <w:szCs w:val="24"/>
        </w:rPr>
        <w:t>电力变压器、照明灯具</w:t>
      </w:r>
      <w:r>
        <w:rPr>
          <w:rFonts w:hint="eastAsia" w:eastAsia="宋体" w:cs="Times New Roman"/>
          <w:b w:val="0"/>
          <w:bCs/>
          <w:sz w:val="24"/>
          <w:szCs w:val="24"/>
          <w:lang w:val="en-US" w:eastAsia="zh-CN"/>
        </w:rPr>
        <w:t>具备远程监控功能并预留接口且</w:t>
      </w:r>
      <w:r>
        <w:rPr>
          <w:rFonts w:eastAsia="宋体" w:cs="Times New Roman"/>
          <w:b w:val="0"/>
          <w:bCs/>
          <w:sz w:val="24"/>
          <w:szCs w:val="24"/>
        </w:rPr>
        <w:t>达到国家现行有关能效等级标准规定</w:t>
      </w:r>
      <w:r>
        <w:rPr>
          <w:rFonts w:hint="eastAsia" w:eastAsia="宋体" w:cs="Times New Roman"/>
          <w:b w:val="0"/>
          <w:bCs/>
          <w:sz w:val="24"/>
          <w:szCs w:val="24"/>
          <w:lang w:val="en-US" w:eastAsia="zh-CN"/>
        </w:rPr>
        <w:t>2</w:t>
      </w:r>
      <w:r>
        <w:rPr>
          <w:rFonts w:eastAsia="宋体" w:cs="Times New Roman"/>
          <w:b w:val="0"/>
          <w:bCs/>
          <w:sz w:val="24"/>
          <w:szCs w:val="24"/>
        </w:rPr>
        <w:t>级，得</w:t>
      </w:r>
      <w:r>
        <w:rPr>
          <w:rFonts w:hint="eastAsia" w:eastAsia="宋体" w:cs="Times New Roman"/>
          <w:b w:val="0"/>
          <w:bCs/>
          <w:sz w:val="24"/>
          <w:szCs w:val="24"/>
          <w:lang w:val="en-US" w:eastAsia="zh-CN"/>
        </w:rPr>
        <w:t>0.5</w:t>
      </w:r>
      <w:r>
        <w:rPr>
          <w:rFonts w:eastAsia="宋体" w:cs="Times New Roman"/>
          <w:b w:val="0"/>
          <w:bCs/>
          <w:sz w:val="24"/>
          <w:szCs w:val="24"/>
        </w:rPr>
        <w:t>分</w:t>
      </w:r>
      <w:r>
        <w:rPr>
          <w:rFonts w:hint="eastAsia" w:eastAsia="宋体" w:cs="Times New Roman"/>
          <w:b w:val="0"/>
          <w:bCs/>
          <w:sz w:val="24"/>
          <w:szCs w:val="24"/>
          <w:lang w:eastAsia="zh-CN"/>
        </w:rPr>
        <w:t>。</w:t>
      </w:r>
    </w:p>
    <w:p w14:paraId="41F12854">
      <w:pPr>
        <w:pStyle w:val="2"/>
        <w:ind w:firstLine="480"/>
      </w:pPr>
      <w:r>
        <w:br w:type="page"/>
      </w:r>
    </w:p>
    <w:p w14:paraId="230A25BE">
      <w:pPr>
        <w:pStyle w:val="3"/>
        <w:jc w:val="center"/>
        <w:rPr>
          <w:rFonts w:eastAsia="宋体" w:cs="Times New Roman"/>
          <w:sz w:val="24"/>
          <w:szCs w:val="24"/>
        </w:rPr>
      </w:pPr>
      <w:bookmarkStart w:id="90" w:name="_Toc163480972"/>
      <w:bookmarkStart w:id="91" w:name="_Toc27037"/>
      <w:bookmarkStart w:id="92" w:name="_Toc163481027"/>
      <w:bookmarkStart w:id="93" w:name="_Toc4311"/>
      <w:r>
        <w:rPr>
          <w:rFonts w:eastAsia="宋体" w:cs="Times New Roman"/>
          <w:sz w:val="24"/>
          <w:szCs w:val="24"/>
        </w:rPr>
        <w:t>7 低碳管理</w:t>
      </w:r>
      <w:bookmarkEnd w:id="90"/>
      <w:bookmarkEnd w:id="91"/>
      <w:bookmarkEnd w:id="92"/>
      <w:bookmarkEnd w:id="93"/>
    </w:p>
    <w:p w14:paraId="7F2EF28D">
      <w:pPr>
        <w:pStyle w:val="4"/>
        <w:spacing w:before="156" w:beforeLines="0" w:after="156" w:afterLines="0" w:line="360" w:lineRule="auto"/>
        <w:jc w:val="center"/>
        <w:rPr>
          <w:rFonts w:eastAsia="宋体"/>
          <w:sz w:val="24"/>
          <w:szCs w:val="24"/>
        </w:rPr>
      </w:pPr>
      <w:bookmarkStart w:id="94" w:name="_Toc11531"/>
      <w:bookmarkStart w:id="95" w:name="_Toc163481028"/>
      <w:bookmarkStart w:id="96" w:name="_Toc15107"/>
      <w:bookmarkStart w:id="97" w:name="_Toc163480973"/>
      <w:r>
        <w:rPr>
          <w:rFonts w:eastAsia="宋体"/>
          <w:sz w:val="24"/>
          <w:szCs w:val="24"/>
        </w:rPr>
        <w:t>7.1 控制项</w:t>
      </w:r>
      <w:bookmarkEnd w:id="94"/>
      <w:bookmarkEnd w:id="95"/>
      <w:bookmarkEnd w:id="96"/>
      <w:bookmarkEnd w:id="97"/>
    </w:p>
    <w:p w14:paraId="719D07B8">
      <w:pPr>
        <w:spacing w:before="156" w:beforeLines="0" w:after="156" w:afterLines="0"/>
        <w:rPr>
          <w:rFonts w:eastAsia="宋体" w:cs="Times New Roman"/>
          <w:b w:val="0"/>
          <w:bCs/>
          <w:sz w:val="24"/>
          <w:szCs w:val="24"/>
        </w:rPr>
      </w:pPr>
      <w:r>
        <w:rPr>
          <w:rFonts w:eastAsia="宋体" w:cs="Times New Roman"/>
          <w:b w:val="0"/>
          <w:bCs/>
          <w:sz w:val="24"/>
          <w:szCs w:val="24"/>
        </w:rPr>
        <w:t>7.1.</w:t>
      </w:r>
      <w:r>
        <w:rPr>
          <w:rFonts w:hint="eastAsia" w:eastAsia="宋体" w:cs="Times New Roman"/>
          <w:b w:val="0"/>
          <w:bCs/>
          <w:sz w:val="24"/>
          <w:szCs w:val="24"/>
          <w:lang w:val="en-US" w:eastAsia="zh-CN"/>
        </w:rPr>
        <w:t>1</w:t>
      </w:r>
      <w:r>
        <w:rPr>
          <w:rFonts w:eastAsia="宋体" w:cs="Times New Roman"/>
          <w:b w:val="0"/>
          <w:bCs/>
          <w:sz w:val="24"/>
          <w:szCs w:val="24"/>
        </w:rPr>
        <w:t xml:space="preserve"> 低碳办公园区</w:t>
      </w:r>
      <w:r>
        <w:rPr>
          <w:rFonts w:hint="eastAsia" w:eastAsia="宋体" w:cs="Times New Roman"/>
          <w:b w:val="0"/>
          <w:bCs/>
          <w:sz w:val="24"/>
          <w:szCs w:val="24"/>
          <w:lang w:val="en-US" w:eastAsia="zh-CN"/>
        </w:rPr>
        <w:t>的</w:t>
      </w:r>
      <w:r>
        <w:rPr>
          <w:rFonts w:hint="eastAsia" w:eastAsia="宋体" w:cs="Times New Roman"/>
          <w:b w:val="0"/>
          <w:bCs/>
          <w:sz w:val="24"/>
          <w:szCs w:val="24"/>
        </w:rPr>
        <w:t>低碳运行</w:t>
      </w:r>
      <w:r>
        <w:rPr>
          <w:rFonts w:hint="eastAsia" w:eastAsia="宋体" w:cs="Times New Roman"/>
          <w:b w:val="0"/>
          <w:bCs/>
          <w:sz w:val="24"/>
          <w:szCs w:val="24"/>
          <w:lang w:val="en-US" w:eastAsia="zh-CN"/>
        </w:rPr>
        <w:t>管理</w:t>
      </w:r>
      <w:r>
        <w:rPr>
          <w:rFonts w:hint="eastAsia" w:eastAsia="宋体" w:cs="Times New Roman"/>
          <w:b w:val="0"/>
          <w:bCs/>
          <w:sz w:val="24"/>
          <w:szCs w:val="24"/>
        </w:rPr>
        <w:t>应以保障室内环境为前提，以降低</w:t>
      </w:r>
      <w:r>
        <w:rPr>
          <w:rFonts w:hint="eastAsia" w:eastAsia="宋体" w:cs="Times New Roman"/>
          <w:b w:val="0"/>
          <w:bCs/>
          <w:sz w:val="24"/>
          <w:szCs w:val="24"/>
          <w:lang w:val="en-US" w:eastAsia="zh-CN"/>
        </w:rPr>
        <w:t>园区</w:t>
      </w:r>
      <w:r>
        <w:rPr>
          <w:rFonts w:hint="eastAsia" w:eastAsia="宋体" w:cs="Times New Roman"/>
          <w:b w:val="0"/>
          <w:bCs/>
          <w:sz w:val="24"/>
          <w:szCs w:val="24"/>
        </w:rPr>
        <w:t>运行的能耗和碳排放为目标。</w:t>
      </w:r>
    </w:p>
    <w:p w14:paraId="0A3A0D13">
      <w:pPr>
        <w:spacing w:before="156" w:beforeLines="0" w:after="156" w:afterLines="0"/>
        <w:rPr>
          <w:rFonts w:hint="eastAsia" w:eastAsia="宋体" w:cs="Times New Roman"/>
          <w:b w:val="0"/>
          <w:bCs/>
          <w:sz w:val="24"/>
          <w:szCs w:val="24"/>
          <w:lang w:val="en-US" w:eastAsia="zh-CN"/>
        </w:rPr>
      </w:pPr>
      <w:r>
        <w:rPr>
          <w:rFonts w:eastAsia="宋体" w:cs="Times New Roman"/>
          <w:b w:val="0"/>
          <w:bCs/>
          <w:sz w:val="24"/>
          <w:szCs w:val="24"/>
        </w:rPr>
        <w:t>7.1.2</w:t>
      </w:r>
      <w:r>
        <w:rPr>
          <w:rFonts w:hint="eastAsia" w:eastAsia="宋体" w:cs="Times New Roman"/>
          <w:b w:val="0"/>
          <w:bCs/>
          <w:sz w:val="24"/>
          <w:szCs w:val="24"/>
          <w:lang w:val="en-US" w:eastAsia="zh-CN"/>
        </w:rPr>
        <w:t xml:space="preserve"> 低碳办公园区应符合降碳率大于等于30%或碳排放强度指标小于等于30kgCO</w:t>
      </w:r>
      <w:r>
        <w:rPr>
          <w:rFonts w:hint="eastAsia" w:eastAsia="宋体" w:cs="Times New Roman"/>
          <w:b w:val="0"/>
          <w:bCs/>
          <w:sz w:val="24"/>
          <w:szCs w:val="24"/>
          <w:vertAlign w:val="subscript"/>
          <w:lang w:val="en-US" w:eastAsia="zh-CN"/>
        </w:rPr>
        <w:t>2</w:t>
      </w:r>
      <w:r>
        <w:rPr>
          <w:rFonts w:hint="eastAsia" w:eastAsia="宋体" w:cs="Times New Roman"/>
          <w:b w:val="0"/>
          <w:bCs/>
          <w:sz w:val="24"/>
          <w:szCs w:val="24"/>
          <w:lang w:val="en-US" w:eastAsia="zh-CN"/>
        </w:rPr>
        <w:t>/m</w:t>
      </w:r>
      <w:r>
        <w:rPr>
          <w:rFonts w:hint="eastAsia" w:eastAsia="宋体" w:cs="Times New Roman"/>
          <w:b w:val="0"/>
          <w:bCs/>
          <w:sz w:val="24"/>
          <w:szCs w:val="24"/>
          <w:vertAlign w:val="superscript"/>
          <w:lang w:val="en-US" w:eastAsia="zh-CN"/>
        </w:rPr>
        <w:t>2</w:t>
      </w:r>
      <w:r>
        <w:rPr>
          <w:rFonts w:hint="eastAsia" w:eastAsia="宋体" w:cs="Times New Roman"/>
          <w:b w:val="0"/>
          <w:bCs/>
          <w:sz w:val="24"/>
          <w:szCs w:val="24"/>
          <w:vertAlign w:val="baseline"/>
          <w:lang w:val="en-US" w:eastAsia="zh-CN"/>
        </w:rPr>
        <w:t>的评估前提</w:t>
      </w:r>
      <w:r>
        <w:rPr>
          <w:rFonts w:hint="eastAsia" w:eastAsia="宋体" w:cs="Times New Roman"/>
          <w:b w:val="0"/>
          <w:bCs/>
          <w:sz w:val="24"/>
          <w:szCs w:val="24"/>
          <w:lang w:val="en-US" w:eastAsia="zh-CN"/>
        </w:rPr>
        <w:t>。</w:t>
      </w:r>
    </w:p>
    <w:p w14:paraId="746C91F7">
      <w:pPr>
        <w:pStyle w:val="2"/>
        <w:spacing w:before="156" w:after="156"/>
        <w:ind w:left="0" w:leftChars="0" w:firstLine="0" w:firstLineChars="0"/>
        <w:rPr>
          <w:rFonts w:hint="default" w:ascii="Times New Roman" w:hAnsi="Times New Roman" w:eastAsia="宋体" w:cs="Times New Roman"/>
          <w:b w:val="0"/>
          <w:bCs/>
          <w:kern w:val="2"/>
          <w:sz w:val="24"/>
          <w:szCs w:val="24"/>
          <w:lang w:val="en-US" w:eastAsia="zh-CN" w:bidi="ar-SA"/>
        </w:rPr>
      </w:pPr>
      <w:r>
        <w:rPr>
          <w:rFonts w:hint="eastAsia" w:eastAsia="宋体" w:cs="Times New Roman"/>
          <w:b w:val="0"/>
          <w:bCs/>
          <w:kern w:val="2"/>
          <w:sz w:val="24"/>
          <w:szCs w:val="24"/>
          <w:lang w:val="en-US" w:eastAsia="zh-CN" w:bidi="ar-SA"/>
        </w:rPr>
        <w:t>7.1.3低碳办公园区</w:t>
      </w:r>
      <w:r>
        <w:rPr>
          <w:rFonts w:ascii="Times New Roman" w:hAnsi="Times New Roman" w:eastAsia="宋体" w:cs="Times New Roman"/>
          <w:b w:val="0"/>
          <w:bCs/>
          <w:kern w:val="2"/>
          <w:sz w:val="24"/>
          <w:szCs w:val="24"/>
          <w:lang w:val="en-US" w:eastAsia="zh-CN" w:bidi="ar-SA"/>
        </w:rPr>
        <w:t>通过数字化、智能算法、柔性调配等手段持续优化低碳运行的管理措施，并根据</w:t>
      </w:r>
      <w:r>
        <w:rPr>
          <w:rFonts w:hint="eastAsia" w:eastAsia="宋体" w:cs="Times New Roman"/>
          <w:b w:val="0"/>
          <w:bCs/>
          <w:kern w:val="2"/>
          <w:sz w:val="24"/>
          <w:szCs w:val="24"/>
          <w:lang w:val="en-US" w:eastAsia="zh-CN" w:bidi="ar-SA"/>
        </w:rPr>
        <w:t>办公园区</w:t>
      </w:r>
      <w:r>
        <w:rPr>
          <w:rFonts w:ascii="Times New Roman" w:hAnsi="Times New Roman" w:eastAsia="宋体" w:cs="Times New Roman"/>
          <w:b w:val="0"/>
          <w:bCs/>
          <w:kern w:val="2"/>
          <w:sz w:val="24"/>
          <w:szCs w:val="24"/>
          <w:lang w:val="en-US" w:eastAsia="zh-CN" w:bidi="ar-SA"/>
        </w:rPr>
        <w:t>运行碳排放年度核算结果对低碳运行目标进行动态调整。</w:t>
      </w:r>
    </w:p>
    <w:p w14:paraId="1A0E2953">
      <w:pPr>
        <w:pStyle w:val="4"/>
        <w:spacing w:before="156" w:beforeLines="0" w:after="156" w:afterLines="0" w:line="360" w:lineRule="auto"/>
        <w:jc w:val="center"/>
        <w:rPr>
          <w:rFonts w:eastAsia="宋体"/>
          <w:sz w:val="24"/>
          <w:szCs w:val="24"/>
        </w:rPr>
      </w:pPr>
      <w:bookmarkStart w:id="98" w:name="_Toc29939"/>
      <w:bookmarkStart w:id="99" w:name="_Toc163481029"/>
      <w:bookmarkStart w:id="100" w:name="_Toc163480974"/>
      <w:bookmarkStart w:id="101" w:name="_Toc28860"/>
      <w:r>
        <w:rPr>
          <w:rFonts w:eastAsia="宋体"/>
          <w:sz w:val="24"/>
          <w:szCs w:val="24"/>
        </w:rPr>
        <w:t>7.2 得分项</w:t>
      </w:r>
      <w:bookmarkEnd w:id="98"/>
      <w:bookmarkEnd w:id="99"/>
      <w:bookmarkEnd w:id="100"/>
      <w:bookmarkEnd w:id="101"/>
    </w:p>
    <w:p w14:paraId="000D7C45">
      <w:pPr>
        <w:pStyle w:val="5"/>
        <w:spacing w:before="156" w:beforeLines="0" w:after="156" w:afterLines="0" w:line="360" w:lineRule="auto"/>
        <w:jc w:val="center"/>
        <w:rPr>
          <w:rFonts w:eastAsia="宋体" w:cs="Times New Roman"/>
          <w:sz w:val="24"/>
          <w:szCs w:val="24"/>
        </w:rPr>
      </w:pPr>
      <w:bookmarkStart w:id="102" w:name="_Toc21183"/>
      <w:bookmarkStart w:id="103" w:name="_Toc163480975"/>
      <w:bookmarkStart w:id="104" w:name="_Toc17117"/>
      <w:bookmarkStart w:id="105" w:name="_Toc163481030"/>
      <w:r>
        <w:rPr>
          <w:rFonts w:hint="eastAsia" w:ascii="宋体" w:hAnsi="宋体" w:eastAsia="宋体" w:cs="宋体"/>
          <w:sz w:val="24"/>
          <w:szCs w:val="24"/>
        </w:rPr>
        <w:t>Ⅰ</w:t>
      </w:r>
      <w:r>
        <w:rPr>
          <w:rFonts w:eastAsia="宋体" w:cs="Times New Roman"/>
          <w:sz w:val="24"/>
          <w:szCs w:val="24"/>
        </w:rPr>
        <w:t>园区管理</w:t>
      </w:r>
      <w:bookmarkEnd w:id="102"/>
      <w:bookmarkEnd w:id="103"/>
      <w:bookmarkEnd w:id="104"/>
      <w:bookmarkEnd w:id="105"/>
    </w:p>
    <w:p w14:paraId="6ABCAB5A">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7.2.1</w:t>
      </w:r>
      <w:r>
        <w:rPr>
          <w:rFonts w:eastAsia="宋体" w:cs="Times New Roman"/>
          <w:sz w:val="24"/>
          <w:szCs w:val="24"/>
        </w:rPr>
        <w:t xml:space="preserve"> 低碳施工制度</w:t>
      </w:r>
    </w:p>
    <w:p w14:paraId="28F18B5D">
      <w:pPr>
        <w:pStyle w:val="2"/>
        <w:spacing w:before="156" w:after="156"/>
        <w:ind w:firstLine="480"/>
        <w:rPr>
          <w:rFonts w:eastAsia="宋体" w:cs="Times New Roman"/>
          <w:bCs/>
          <w:szCs w:val="24"/>
        </w:rPr>
      </w:pPr>
      <w:r>
        <w:rPr>
          <w:rFonts w:eastAsia="宋体" w:cs="Times New Roman"/>
          <w:bCs/>
          <w:szCs w:val="24"/>
        </w:rPr>
        <w:t>施工制度管理应严格控制设计文件变更，合理采用信息化技术提高项目的工作效率和整体效率，降低施工过程中碳排放量，</w:t>
      </w:r>
      <w:r>
        <w:rPr>
          <w:rFonts w:hint="eastAsia" w:eastAsia="宋体" w:cs="Times New Roman"/>
          <w:bCs/>
          <w:szCs w:val="24"/>
        </w:rPr>
        <w:t>评价总分值为</w:t>
      </w:r>
      <w:r>
        <w:rPr>
          <w:rFonts w:hint="eastAsia" w:eastAsia="宋体" w:cs="Times New Roman"/>
          <w:bCs/>
          <w:szCs w:val="24"/>
          <w:lang w:val="en-US" w:eastAsia="zh-CN"/>
        </w:rPr>
        <w:t>3</w:t>
      </w:r>
      <w:r>
        <w:rPr>
          <w:rFonts w:hint="eastAsia" w:eastAsia="宋体" w:cs="Times New Roman"/>
          <w:bCs/>
          <w:szCs w:val="24"/>
        </w:rPr>
        <w:t>.0分，并按下列规则评分</w:t>
      </w:r>
      <w:r>
        <w:rPr>
          <w:rFonts w:hint="eastAsia" w:eastAsia="宋体" w:cs="Times New Roman"/>
          <w:bCs/>
          <w:szCs w:val="24"/>
          <w:lang w:val="en-US" w:eastAsia="zh-CN"/>
        </w:rPr>
        <w:t>并累计</w:t>
      </w:r>
      <w:r>
        <w:rPr>
          <w:rFonts w:hint="eastAsia" w:eastAsia="宋体" w:cs="Times New Roman"/>
          <w:bCs/>
          <w:szCs w:val="24"/>
        </w:rPr>
        <w:t>：</w:t>
      </w:r>
      <w:r>
        <w:rPr>
          <w:rFonts w:eastAsia="宋体" w:cs="Times New Roman"/>
          <w:bCs/>
          <w:szCs w:val="24"/>
        </w:rPr>
        <w:t>：</w:t>
      </w:r>
    </w:p>
    <w:p w14:paraId="08C6685F">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施工单位制定并实施节能和用能管理方案，监测并记录施工能耗</w:t>
      </w:r>
      <w:r>
        <w:rPr>
          <w:rFonts w:hint="eastAsia" w:eastAsia="宋体" w:cs="Times New Roman"/>
          <w:bCs/>
          <w:szCs w:val="24"/>
          <w:lang w:eastAsia="zh-CN"/>
        </w:rPr>
        <w:t>，</w:t>
      </w:r>
      <w:r>
        <w:rPr>
          <w:rFonts w:hint="eastAsia" w:eastAsia="宋体" w:cs="Times New Roman"/>
          <w:bCs/>
          <w:szCs w:val="24"/>
          <w:lang w:val="en-US" w:eastAsia="zh-CN"/>
        </w:rPr>
        <w:t>得2分</w:t>
      </w:r>
      <w:r>
        <w:rPr>
          <w:rFonts w:eastAsia="宋体" w:cs="Times New Roman"/>
          <w:bCs/>
          <w:szCs w:val="24"/>
        </w:rPr>
        <w:t>；</w:t>
      </w:r>
    </w:p>
    <w:p w14:paraId="370C2A3B">
      <w:pPr>
        <w:pStyle w:val="2"/>
        <w:spacing w:before="156" w:after="156"/>
        <w:ind w:firstLine="480"/>
        <w:rPr>
          <w:rFonts w:hint="default" w:eastAsia="宋体" w:cs="Times New Roman"/>
          <w:bCs/>
          <w:szCs w:val="24"/>
          <w:lang w:val="en-US" w:eastAsia="zh-CN"/>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施工单位开展绿色施工宣传、培训和实施监督，建立合理的奖惩制度</w:t>
      </w:r>
      <w:r>
        <w:rPr>
          <w:rFonts w:hint="eastAsia" w:eastAsia="宋体" w:cs="Times New Roman"/>
          <w:bCs/>
          <w:szCs w:val="24"/>
          <w:lang w:eastAsia="zh-CN"/>
        </w:rPr>
        <w:t>，</w:t>
      </w:r>
      <w:r>
        <w:rPr>
          <w:rFonts w:hint="eastAsia" w:eastAsia="宋体" w:cs="Times New Roman"/>
          <w:bCs/>
          <w:szCs w:val="24"/>
          <w:lang w:val="en-US" w:eastAsia="zh-CN"/>
        </w:rPr>
        <w:t>得1分。</w:t>
      </w:r>
    </w:p>
    <w:p w14:paraId="3553DAED">
      <w:pPr>
        <w:pStyle w:val="6"/>
        <w:spacing w:before="156" w:beforeLines="0" w:after="156" w:line="360" w:lineRule="auto"/>
        <w:rPr>
          <w:rFonts w:hint="default" w:eastAsia="宋体" w:cs="Times New Roman"/>
          <w:sz w:val="24"/>
          <w:szCs w:val="24"/>
          <w:lang w:val="en-US" w:eastAsia="zh-CN"/>
        </w:rPr>
      </w:pPr>
      <w:r>
        <w:rPr>
          <w:rFonts w:hint="eastAsia" w:eastAsia="宋体" w:cs="Times New Roman"/>
          <w:sz w:val="24"/>
          <w:szCs w:val="24"/>
          <w:lang w:val="en-US" w:eastAsia="zh-CN"/>
        </w:rPr>
        <w:t>7.2.2</w:t>
      </w:r>
      <w:r>
        <w:rPr>
          <w:rFonts w:eastAsia="宋体" w:cs="Times New Roman"/>
          <w:sz w:val="24"/>
          <w:szCs w:val="24"/>
        </w:rPr>
        <w:t xml:space="preserve"> </w:t>
      </w:r>
      <w:r>
        <w:rPr>
          <w:rFonts w:hint="eastAsia" w:eastAsia="宋体" w:cs="Times New Roman"/>
          <w:sz w:val="24"/>
          <w:szCs w:val="24"/>
          <w:lang w:val="en-US" w:eastAsia="zh-CN"/>
        </w:rPr>
        <w:t>低碳施工技术措施</w:t>
      </w:r>
    </w:p>
    <w:p w14:paraId="71B0D715">
      <w:pPr>
        <w:pStyle w:val="2"/>
        <w:spacing w:before="156" w:after="156"/>
        <w:ind w:firstLine="468"/>
        <w:rPr>
          <w:rFonts w:hint="default" w:eastAsia="宋体" w:cs="Times New Roman"/>
          <w:bCs/>
          <w:szCs w:val="24"/>
          <w:lang w:val="en-US" w:eastAsia="zh-CN"/>
        </w:rPr>
      </w:pPr>
      <w:r>
        <w:rPr>
          <w:rFonts w:hint="eastAsia" w:eastAsia="宋体" w:cs="Times New Roman"/>
          <w:bCs/>
          <w:szCs w:val="24"/>
          <w:lang w:val="en-US" w:eastAsia="zh-CN"/>
        </w:rPr>
        <w:t>园区</w:t>
      </w:r>
      <w:r>
        <w:rPr>
          <w:rFonts w:eastAsia="宋体" w:cs="Times New Roman"/>
          <w:bCs/>
          <w:szCs w:val="24"/>
        </w:rPr>
        <w:t>施工</w:t>
      </w:r>
      <w:r>
        <w:rPr>
          <w:rFonts w:hint="eastAsia" w:eastAsia="宋体" w:cs="Times New Roman"/>
          <w:bCs/>
          <w:szCs w:val="24"/>
          <w:lang w:val="en-US" w:eastAsia="zh-CN"/>
        </w:rPr>
        <w:t>过程中采用以下低碳施工技术措施，满足1项，得1.0分，评价总分值为3.0分：</w:t>
      </w:r>
    </w:p>
    <w:p w14:paraId="2054B5A8">
      <w:pPr>
        <w:pStyle w:val="2"/>
        <w:spacing w:before="156" w:after="156"/>
        <w:ind w:firstLine="480"/>
        <w:rPr>
          <w:rFonts w:hint="eastAsia" w:eastAsia="宋体" w:cs="Times New Roman"/>
          <w:bCs/>
          <w:szCs w:val="24"/>
          <w:highlight w:val="none"/>
          <w:lang w:val="en-US" w:eastAsia="zh-CN"/>
        </w:rPr>
      </w:pPr>
      <w:r>
        <w:rPr>
          <w:rFonts w:hint="eastAsia" w:eastAsia="宋体" w:cs="Times New Roman"/>
          <w:bCs/>
          <w:szCs w:val="24"/>
          <w:highlight w:val="none"/>
          <w:lang w:val="en-US" w:eastAsia="zh-CN"/>
        </w:rPr>
        <w:t>1 选用</w:t>
      </w:r>
      <w:r>
        <w:rPr>
          <w:rFonts w:eastAsia="宋体" w:cs="Times New Roman"/>
          <w:b w:val="0"/>
          <w:bCs/>
          <w:sz w:val="24"/>
          <w:szCs w:val="24"/>
        </w:rPr>
        <w:t>空调系统冷热源机组、风机达到国家现行有关能效等级标准规定2级；输配水泵满足节能评价值；电力变压器、照明灯具达到国家现行有关能效等级标准规定2级，得</w:t>
      </w:r>
      <w:r>
        <w:rPr>
          <w:rFonts w:hint="eastAsia" w:eastAsia="宋体" w:cs="Times New Roman"/>
          <w:b w:val="0"/>
          <w:bCs/>
          <w:sz w:val="24"/>
          <w:szCs w:val="24"/>
          <w:lang w:val="en-US" w:eastAsia="zh-CN"/>
        </w:rPr>
        <w:t>1.0</w:t>
      </w:r>
      <w:r>
        <w:rPr>
          <w:rFonts w:eastAsia="宋体" w:cs="Times New Roman"/>
          <w:b w:val="0"/>
          <w:bCs/>
          <w:sz w:val="24"/>
          <w:szCs w:val="24"/>
        </w:rPr>
        <w:t>分</w:t>
      </w:r>
      <w:r>
        <w:rPr>
          <w:rFonts w:hint="eastAsia" w:eastAsia="宋体" w:cs="Times New Roman"/>
          <w:b w:val="0"/>
          <w:bCs/>
          <w:sz w:val="24"/>
          <w:szCs w:val="24"/>
          <w:lang w:eastAsia="zh-CN"/>
        </w:rPr>
        <w:t>；</w:t>
      </w:r>
    </w:p>
    <w:p w14:paraId="07C6DA92">
      <w:pPr>
        <w:pStyle w:val="2"/>
        <w:spacing w:before="156" w:after="156"/>
        <w:ind w:firstLine="480"/>
        <w:rPr>
          <w:rFonts w:eastAsia="宋体" w:cs="Times New Roman"/>
          <w:bCs/>
          <w:szCs w:val="24"/>
        </w:rPr>
      </w:pPr>
      <w:r>
        <w:rPr>
          <w:rFonts w:hint="eastAsia" w:eastAsia="宋体" w:cs="Times New Roman"/>
          <w:bCs/>
          <w:szCs w:val="24"/>
          <w:lang w:val="en-US" w:eastAsia="zh-CN"/>
        </w:rPr>
        <w:t>2 园区施工过程中采用水土保持措施，水土保持措施工程级别及设计标准应满足GB51018要求，得1.0分</w:t>
      </w:r>
      <w:r>
        <w:rPr>
          <w:rFonts w:hint="eastAsia" w:eastAsia="宋体" w:cs="Times New Roman"/>
          <w:bCs/>
          <w:szCs w:val="24"/>
          <w:highlight w:val="none"/>
        </w:rPr>
        <w:t>；</w:t>
      </w:r>
    </w:p>
    <w:p w14:paraId="32A7D7D8">
      <w:pPr>
        <w:pStyle w:val="2"/>
        <w:spacing w:before="156" w:after="156"/>
        <w:ind w:firstLine="480"/>
        <w:rPr>
          <w:rFonts w:hint="default" w:eastAsia="宋体" w:cs="Times New Roman"/>
          <w:bCs/>
          <w:szCs w:val="24"/>
          <w:highlight w:val="none"/>
          <w:lang w:val="en-US" w:eastAsia="zh-CN"/>
        </w:rPr>
      </w:pPr>
      <w:r>
        <w:rPr>
          <w:rFonts w:hint="eastAsia" w:eastAsia="宋体" w:cs="Times New Roman"/>
          <w:bCs/>
          <w:szCs w:val="24"/>
          <w:highlight w:val="none"/>
          <w:lang w:val="en-US" w:eastAsia="zh-CN"/>
        </w:rPr>
        <w:t>3 施工阶段应用建筑信息模型（BIM）技术，得1.0分。</w:t>
      </w:r>
    </w:p>
    <w:p w14:paraId="7D49B16D">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7.2.3</w:t>
      </w:r>
      <w:r>
        <w:rPr>
          <w:rFonts w:eastAsia="宋体" w:cs="Times New Roman"/>
          <w:sz w:val="24"/>
          <w:szCs w:val="24"/>
        </w:rPr>
        <w:t xml:space="preserve"> 低碳宣传</w:t>
      </w:r>
    </w:p>
    <w:p w14:paraId="1C048FB0">
      <w:pPr>
        <w:pStyle w:val="2"/>
        <w:spacing w:before="156" w:after="156"/>
        <w:ind w:firstLine="468"/>
        <w:rPr>
          <w:rFonts w:eastAsia="宋体" w:cs="Times New Roman"/>
          <w:bCs/>
          <w:szCs w:val="24"/>
        </w:rPr>
      </w:pPr>
      <w:r>
        <w:rPr>
          <w:rFonts w:hint="eastAsia" w:eastAsia="宋体" w:cs="Times New Roman"/>
          <w:bCs/>
          <w:szCs w:val="24"/>
          <w:lang w:val="en-US" w:eastAsia="zh-CN"/>
        </w:rPr>
        <w:t>建立</w:t>
      </w:r>
      <w:r>
        <w:rPr>
          <w:rFonts w:eastAsia="宋体" w:cs="Times New Roman"/>
          <w:bCs/>
          <w:szCs w:val="24"/>
        </w:rPr>
        <w:t>低碳宣传</w:t>
      </w:r>
      <w:r>
        <w:rPr>
          <w:rFonts w:hint="eastAsia" w:eastAsia="宋体" w:cs="Times New Roman"/>
          <w:bCs/>
          <w:szCs w:val="24"/>
          <w:lang w:eastAsia="zh-CN"/>
        </w:rPr>
        <w:t>，</w:t>
      </w:r>
      <w:r>
        <w:rPr>
          <w:rFonts w:hint="eastAsia" w:eastAsia="宋体" w:cs="Times New Roman"/>
          <w:bCs/>
          <w:szCs w:val="24"/>
          <w:lang w:val="en-US" w:eastAsia="zh-CN"/>
        </w:rPr>
        <w:t>可包括</w:t>
      </w:r>
      <w:r>
        <w:rPr>
          <w:rFonts w:eastAsia="宋体" w:cs="Times New Roman"/>
          <w:bCs/>
          <w:szCs w:val="24"/>
        </w:rPr>
        <w:t>发放节能低碳手册、绿色及环保知识宣传科普、闲置废旧物品交换等</w:t>
      </w:r>
      <w:r>
        <w:rPr>
          <w:rFonts w:hint="eastAsia" w:eastAsia="宋体" w:cs="Times New Roman"/>
          <w:bCs/>
          <w:szCs w:val="24"/>
          <w:lang w:val="en-US" w:eastAsia="zh-CN"/>
        </w:rPr>
        <w:t>。</w:t>
      </w:r>
      <w:r>
        <w:rPr>
          <w:rFonts w:hint="eastAsia" w:eastAsia="宋体" w:cs="Times New Roman"/>
          <w:bCs/>
          <w:spacing w:val="-3"/>
          <w:szCs w:val="24"/>
          <w:lang w:val="en-US" w:eastAsia="zh-CN"/>
        </w:rPr>
        <w:t>每年组织</w:t>
      </w:r>
      <w:r>
        <w:rPr>
          <w:rFonts w:hint="eastAsia" w:eastAsia="宋体" w:cs="Times New Roman"/>
          <w:bCs/>
          <w:spacing w:val="-3"/>
          <w:szCs w:val="24"/>
        </w:rPr>
        <w:t>1</w:t>
      </w:r>
      <w:r>
        <w:rPr>
          <w:rFonts w:hint="eastAsia" w:eastAsia="宋体" w:cs="Times New Roman"/>
          <w:bCs/>
          <w:szCs w:val="24"/>
        </w:rPr>
        <w:t>～3</w:t>
      </w:r>
      <w:r>
        <w:rPr>
          <w:rFonts w:eastAsia="宋体" w:cs="Times New Roman"/>
          <w:bCs/>
          <w:spacing w:val="-6"/>
          <w:szCs w:val="24"/>
        </w:rPr>
        <w:t>次</w:t>
      </w:r>
      <w:r>
        <w:rPr>
          <w:rFonts w:eastAsia="宋体" w:cs="Times New Roman"/>
          <w:bCs/>
          <w:spacing w:val="-3"/>
          <w:szCs w:val="24"/>
        </w:rPr>
        <w:t>低碳宣传</w:t>
      </w:r>
      <w:r>
        <w:rPr>
          <w:rFonts w:eastAsia="宋体" w:cs="Times New Roman"/>
          <w:bCs/>
          <w:spacing w:val="-6"/>
          <w:szCs w:val="24"/>
        </w:rPr>
        <w:t>得</w:t>
      </w:r>
      <w:r>
        <w:rPr>
          <w:rFonts w:hint="eastAsia" w:eastAsia="宋体" w:cs="Times New Roman"/>
          <w:bCs/>
          <w:szCs w:val="24"/>
          <w:lang w:val="en-US" w:eastAsia="zh-CN"/>
        </w:rPr>
        <w:t>0.5</w:t>
      </w:r>
      <w:r>
        <w:rPr>
          <w:rFonts w:eastAsia="宋体" w:cs="Times New Roman"/>
          <w:bCs/>
          <w:szCs w:val="24"/>
        </w:rPr>
        <w:t>分，</w:t>
      </w:r>
      <w:r>
        <w:rPr>
          <w:rFonts w:hint="eastAsia" w:eastAsia="宋体" w:cs="Times New Roman"/>
          <w:bCs/>
          <w:szCs w:val="24"/>
        </w:rPr>
        <w:t>4</w:t>
      </w:r>
      <w:r>
        <w:rPr>
          <w:rFonts w:eastAsia="宋体" w:cs="Times New Roman"/>
          <w:bCs/>
          <w:szCs w:val="24"/>
        </w:rPr>
        <w:t>次及以上得</w:t>
      </w:r>
      <w:r>
        <w:rPr>
          <w:rFonts w:hint="eastAsia" w:eastAsia="宋体" w:cs="Times New Roman"/>
          <w:bCs/>
          <w:szCs w:val="24"/>
          <w:lang w:val="en-US" w:eastAsia="zh-CN"/>
        </w:rPr>
        <w:t>1</w:t>
      </w:r>
      <w:r>
        <w:rPr>
          <w:rFonts w:hint="eastAsia" w:eastAsia="宋体" w:cs="Times New Roman"/>
          <w:bCs/>
          <w:szCs w:val="24"/>
        </w:rPr>
        <w:t>.</w:t>
      </w:r>
      <w:r>
        <w:rPr>
          <w:rFonts w:eastAsia="宋体" w:cs="Times New Roman"/>
          <w:bCs/>
          <w:szCs w:val="24"/>
        </w:rPr>
        <w:t>0分</w:t>
      </w:r>
      <w:r>
        <w:rPr>
          <w:rFonts w:hint="eastAsia" w:eastAsia="宋体" w:cs="Times New Roman"/>
          <w:bCs/>
          <w:szCs w:val="24"/>
          <w:lang w:eastAsia="zh-CN"/>
        </w:rPr>
        <w:t>，评价总分值为</w:t>
      </w:r>
      <w:r>
        <w:rPr>
          <w:rFonts w:hint="eastAsia" w:eastAsia="宋体" w:cs="Times New Roman"/>
          <w:bCs/>
          <w:szCs w:val="24"/>
          <w:lang w:val="en-US" w:eastAsia="zh-CN"/>
        </w:rPr>
        <w:t>1</w:t>
      </w:r>
      <w:r>
        <w:rPr>
          <w:rFonts w:hint="eastAsia" w:eastAsia="宋体" w:cs="Times New Roman"/>
          <w:bCs/>
          <w:szCs w:val="24"/>
          <w:lang w:eastAsia="zh-CN"/>
        </w:rPr>
        <w:t>.0分</w:t>
      </w:r>
      <w:r>
        <w:rPr>
          <w:rFonts w:eastAsia="宋体" w:cs="Times New Roman"/>
          <w:bCs/>
          <w:szCs w:val="24"/>
        </w:rPr>
        <w:t>。</w:t>
      </w:r>
    </w:p>
    <w:p w14:paraId="4BCC23AD">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7.2.4</w:t>
      </w:r>
      <w:r>
        <w:rPr>
          <w:rFonts w:eastAsia="宋体" w:cs="Times New Roman"/>
          <w:sz w:val="24"/>
          <w:szCs w:val="24"/>
        </w:rPr>
        <w:t xml:space="preserve"> 园区碳排放管理机制</w:t>
      </w:r>
    </w:p>
    <w:p w14:paraId="0ABE703D">
      <w:pPr>
        <w:pStyle w:val="2"/>
        <w:spacing w:before="156" w:after="156"/>
        <w:ind w:firstLine="480"/>
        <w:rPr>
          <w:rFonts w:eastAsia="宋体" w:cs="Times New Roman"/>
          <w:bCs/>
          <w:szCs w:val="24"/>
        </w:rPr>
      </w:pPr>
      <w:r>
        <w:rPr>
          <w:rFonts w:eastAsia="宋体" w:cs="Times New Roman"/>
          <w:bCs/>
          <w:szCs w:val="24"/>
        </w:rPr>
        <w:t>低碳运行管理制度</w:t>
      </w:r>
      <w:r>
        <w:rPr>
          <w:rFonts w:hint="eastAsia" w:eastAsia="宋体" w:cs="Times New Roman"/>
          <w:bCs/>
          <w:szCs w:val="24"/>
          <w:lang w:val="en-US" w:eastAsia="zh-CN"/>
        </w:rPr>
        <w:t>要求办公园区设置</w:t>
      </w:r>
      <w:r>
        <w:rPr>
          <w:rFonts w:eastAsia="宋体" w:cs="Times New Roman"/>
          <w:bCs/>
          <w:szCs w:val="24"/>
        </w:rPr>
        <w:t>专人或专职岗负责低碳工作事宜</w:t>
      </w:r>
      <w:r>
        <w:rPr>
          <w:rFonts w:hint="eastAsia" w:eastAsia="宋体" w:cs="Times New Roman"/>
          <w:bCs/>
          <w:szCs w:val="24"/>
          <w:lang w:eastAsia="zh-CN"/>
        </w:rPr>
        <w:t>，</w:t>
      </w:r>
      <w:r>
        <w:rPr>
          <w:rFonts w:hint="eastAsia" w:eastAsia="宋体" w:cs="Times New Roman"/>
          <w:bCs/>
          <w:szCs w:val="24"/>
        </w:rPr>
        <w:t>满足下列要求中的2~3项得0.5分；满足5项，得1.0分，评价总分值为</w:t>
      </w:r>
      <w:r>
        <w:rPr>
          <w:rFonts w:hint="eastAsia" w:eastAsia="宋体" w:cs="Times New Roman"/>
          <w:bCs/>
          <w:szCs w:val="24"/>
          <w:lang w:val="en-US" w:eastAsia="zh-CN"/>
        </w:rPr>
        <w:t>1</w:t>
      </w:r>
      <w:r>
        <w:rPr>
          <w:rFonts w:hint="eastAsia" w:eastAsia="宋体" w:cs="Times New Roman"/>
          <w:bCs/>
          <w:szCs w:val="24"/>
        </w:rPr>
        <w:t>.0分：</w:t>
      </w:r>
    </w:p>
    <w:p w14:paraId="5BDFFD05">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建立完善的能源统计和能源管理制度；</w:t>
      </w:r>
    </w:p>
    <w:p w14:paraId="027349B6">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制定</w:t>
      </w:r>
      <w:r>
        <w:rPr>
          <w:rFonts w:hint="eastAsia" w:eastAsia="宋体" w:cs="Times New Roman"/>
          <w:bCs/>
          <w:szCs w:val="24"/>
        </w:rPr>
        <w:t>“</w:t>
      </w:r>
      <w:r>
        <w:rPr>
          <w:rFonts w:eastAsia="宋体" w:cs="Times New Roman"/>
          <w:bCs/>
          <w:szCs w:val="24"/>
        </w:rPr>
        <w:t>低碳办公园区</w:t>
      </w:r>
      <w:r>
        <w:rPr>
          <w:rFonts w:hint="eastAsia" w:eastAsia="宋体" w:cs="Times New Roman"/>
          <w:bCs/>
          <w:szCs w:val="24"/>
        </w:rPr>
        <w:t>”</w:t>
      </w:r>
      <w:r>
        <w:rPr>
          <w:rFonts w:eastAsia="宋体" w:cs="Times New Roman"/>
          <w:bCs/>
          <w:szCs w:val="24"/>
        </w:rPr>
        <w:t>发展计划、实施方案和年度工作总结；</w:t>
      </w:r>
    </w:p>
    <w:p w14:paraId="6D8CFA62">
      <w:pPr>
        <w:pStyle w:val="2"/>
        <w:spacing w:before="156" w:after="156"/>
        <w:ind w:firstLine="480"/>
        <w:rPr>
          <w:rFonts w:eastAsia="宋体" w:cs="Times New Roman"/>
          <w:bCs/>
          <w:szCs w:val="24"/>
        </w:rPr>
      </w:pPr>
      <w:r>
        <w:rPr>
          <w:rFonts w:hint="eastAsia" w:eastAsia="宋体" w:cs="Times New Roman"/>
          <w:bCs/>
          <w:szCs w:val="24"/>
          <w:lang w:val="en-US" w:eastAsia="zh-CN"/>
        </w:rPr>
        <w:t>3</w:t>
      </w:r>
      <w:r>
        <w:rPr>
          <w:rFonts w:eastAsia="宋体" w:cs="Times New Roman"/>
          <w:bCs/>
          <w:szCs w:val="24"/>
        </w:rPr>
        <w:t xml:space="preserve"> 建立低碳办公推广制度，量化办公园区碳排放量，定期向用户公示办公园区低碳发展水平的指标信息；</w:t>
      </w:r>
    </w:p>
    <w:p w14:paraId="6E8F8C2F">
      <w:pPr>
        <w:pStyle w:val="2"/>
        <w:spacing w:before="156" w:after="156"/>
        <w:ind w:firstLine="480"/>
        <w:rPr>
          <w:rFonts w:eastAsia="宋体" w:cs="Times New Roman"/>
          <w:bCs/>
          <w:szCs w:val="24"/>
        </w:rPr>
      </w:pPr>
      <w:r>
        <w:rPr>
          <w:rFonts w:hint="eastAsia" w:eastAsia="宋体" w:cs="Times New Roman"/>
          <w:bCs/>
          <w:szCs w:val="24"/>
          <w:lang w:val="en-US" w:eastAsia="zh-CN"/>
        </w:rPr>
        <w:t xml:space="preserve">4 </w:t>
      </w:r>
      <w:r>
        <w:rPr>
          <w:rFonts w:eastAsia="宋体" w:cs="Times New Roman"/>
          <w:bCs/>
          <w:szCs w:val="24"/>
        </w:rPr>
        <w:t>设置固定低碳环保橱窗、宣传栏及环保警示牌；</w:t>
      </w:r>
    </w:p>
    <w:p w14:paraId="101A18C6">
      <w:pPr>
        <w:pStyle w:val="2"/>
        <w:spacing w:before="156" w:after="156"/>
        <w:ind w:firstLine="480"/>
        <w:rPr>
          <w:rFonts w:eastAsia="宋体" w:cs="Times New Roman"/>
          <w:bCs/>
          <w:szCs w:val="24"/>
        </w:rPr>
      </w:pPr>
      <w:r>
        <w:rPr>
          <w:rFonts w:hint="eastAsia" w:eastAsia="宋体" w:cs="Times New Roman"/>
          <w:bCs/>
          <w:szCs w:val="24"/>
          <w:lang w:val="en-US" w:eastAsia="zh-CN"/>
        </w:rPr>
        <w:t xml:space="preserve">5 </w:t>
      </w:r>
      <w:r>
        <w:rPr>
          <w:rFonts w:eastAsia="宋体" w:cs="Times New Roman"/>
          <w:bCs/>
          <w:szCs w:val="24"/>
        </w:rPr>
        <w:t>开展低碳企业（单位）创建示范活动。</w:t>
      </w:r>
    </w:p>
    <w:p w14:paraId="551ADDE3">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7.2.5</w:t>
      </w:r>
      <w:r>
        <w:rPr>
          <w:rFonts w:eastAsia="宋体" w:cs="Times New Roman"/>
          <w:sz w:val="24"/>
          <w:szCs w:val="24"/>
        </w:rPr>
        <w:t xml:space="preserve"> 园区电气化水平</w:t>
      </w:r>
    </w:p>
    <w:p w14:paraId="127E414A">
      <w:pPr>
        <w:pStyle w:val="2"/>
        <w:spacing w:before="156" w:after="156"/>
        <w:ind w:firstLine="480"/>
        <w:rPr>
          <w:rFonts w:eastAsia="宋体" w:cs="Times New Roman"/>
          <w:bCs/>
          <w:szCs w:val="24"/>
        </w:rPr>
      </w:pPr>
      <w:r>
        <w:rPr>
          <w:rFonts w:eastAsia="宋体" w:cs="Times New Roman"/>
          <w:bCs/>
          <w:szCs w:val="24"/>
        </w:rPr>
        <w:t>办公园区内建筑供暖、生活热水、炊事等向电气化发展，评价总分值为</w:t>
      </w:r>
      <w:r>
        <w:rPr>
          <w:rFonts w:hint="eastAsia" w:eastAsia="宋体" w:cs="Times New Roman"/>
          <w:bCs/>
          <w:szCs w:val="24"/>
          <w:lang w:val="en-US" w:eastAsia="zh-CN"/>
        </w:rPr>
        <w:t>2.</w:t>
      </w:r>
      <w:r>
        <w:rPr>
          <w:rFonts w:eastAsia="宋体" w:cs="Times New Roman"/>
          <w:bCs/>
          <w:szCs w:val="24"/>
        </w:rPr>
        <w:t>0分。年建筑用电占建筑能耗的比例不低于50%，得1</w:t>
      </w:r>
      <w:r>
        <w:rPr>
          <w:rFonts w:hint="eastAsia" w:eastAsia="宋体" w:cs="Times New Roman"/>
          <w:bCs/>
          <w:szCs w:val="24"/>
        </w:rPr>
        <w:t>.</w:t>
      </w:r>
      <w:r>
        <w:rPr>
          <w:rFonts w:eastAsia="宋体" w:cs="Times New Roman"/>
          <w:bCs/>
          <w:szCs w:val="24"/>
        </w:rPr>
        <w:t>0分；不低于60%，得</w:t>
      </w:r>
      <w:r>
        <w:rPr>
          <w:rFonts w:hint="eastAsia" w:eastAsia="宋体" w:cs="Times New Roman"/>
          <w:bCs/>
          <w:szCs w:val="24"/>
          <w:lang w:val="en-US" w:eastAsia="zh-CN"/>
        </w:rPr>
        <w:t>2.0</w:t>
      </w:r>
      <w:r>
        <w:rPr>
          <w:rFonts w:eastAsia="宋体" w:cs="Times New Roman"/>
          <w:bCs/>
          <w:szCs w:val="24"/>
        </w:rPr>
        <w:t>分。</w:t>
      </w:r>
    </w:p>
    <w:p w14:paraId="168C734D">
      <w:pPr>
        <w:pStyle w:val="5"/>
        <w:spacing w:before="156" w:beforeLines="0" w:after="156" w:afterLines="0" w:line="360" w:lineRule="auto"/>
        <w:jc w:val="center"/>
        <w:rPr>
          <w:rFonts w:eastAsia="宋体" w:cs="Times New Roman"/>
          <w:sz w:val="24"/>
          <w:szCs w:val="24"/>
        </w:rPr>
      </w:pPr>
      <w:bookmarkStart w:id="106" w:name="_Toc163481031"/>
      <w:bookmarkStart w:id="107" w:name="_Toc163480976"/>
      <w:bookmarkStart w:id="108" w:name="_Toc24670"/>
      <w:bookmarkStart w:id="109" w:name="_Toc13998"/>
      <w:r>
        <w:rPr>
          <w:rFonts w:hint="eastAsia" w:ascii="宋体" w:hAnsi="宋体" w:eastAsia="宋体" w:cs="宋体"/>
          <w:sz w:val="24"/>
          <w:szCs w:val="24"/>
        </w:rPr>
        <w:t>Ⅱ</w:t>
      </w:r>
      <w:r>
        <w:rPr>
          <w:rFonts w:eastAsia="宋体" w:cs="Times New Roman"/>
          <w:sz w:val="24"/>
          <w:szCs w:val="24"/>
        </w:rPr>
        <w:t>减排效果</w:t>
      </w:r>
      <w:bookmarkEnd w:id="106"/>
      <w:bookmarkEnd w:id="107"/>
      <w:bookmarkEnd w:id="108"/>
      <w:bookmarkEnd w:id="109"/>
    </w:p>
    <w:p w14:paraId="4AAE4FC5">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7.2.6</w:t>
      </w:r>
      <w:r>
        <w:rPr>
          <w:rFonts w:eastAsia="宋体" w:cs="Times New Roman"/>
          <w:sz w:val="24"/>
          <w:szCs w:val="24"/>
        </w:rPr>
        <w:t>办公园区碳排放强度</w:t>
      </w:r>
    </w:p>
    <w:p w14:paraId="0525C28E">
      <w:pPr>
        <w:pStyle w:val="2"/>
        <w:spacing w:before="156" w:after="156"/>
        <w:ind w:firstLine="480"/>
        <w:rPr>
          <w:rFonts w:eastAsia="宋体" w:cs="Times New Roman"/>
          <w:bCs/>
          <w:szCs w:val="24"/>
        </w:rPr>
      </w:pPr>
      <w:r>
        <w:rPr>
          <w:rFonts w:eastAsia="宋体" w:cs="Times New Roman"/>
          <w:bCs/>
          <w:szCs w:val="24"/>
        </w:rPr>
        <w:t>办公园区碳排放强度指在设定计算条件或实际运行条件下，年供暖、通风、空调、照明、生活热水、电梯、插座与炊事等终端能耗和办公园区可再生能源系统发电量，按碳排放因子换算为碳排放量后，两者的差值与建筑面积的比值。</w:t>
      </w:r>
    </w:p>
    <w:p w14:paraId="563589D7">
      <w:pPr>
        <w:pStyle w:val="2"/>
        <w:spacing w:before="156" w:after="156"/>
        <w:ind w:firstLine="480"/>
        <w:rPr>
          <w:rFonts w:eastAsia="宋体" w:cs="Times New Roman"/>
          <w:bCs/>
          <w:szCs w:val="24"/>
        </w:rPr>
      </w:pPr>
      <w:r>
        <w:rPr>
          <w:rFonts w:eastAsia="宋体" w:cs="Times New Roman"/>
          <w:bCs/>
          <w:szCs w:val="24"/>
        </w:rPr>
        <w:t>办公园区碳排放强度按照下列规则分别评分。</w:t>
      </w:r>
    </w:p>
    <w:p w14:paraId="01226FC0">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eastAsia="zh-CN"/>
        </w:rPr>
        <w:t>）</w:t>
      </w:r>
      <w:r>
        <w:rPr>
          <w:rFonts w:eastAsia="宋体" w:cs="Times New Roman"/>
          <w:bCs/>
          <w:szCs w:val="24"/>
        </w:rPr>
        <w:t>办公园区碳排放强度小于21kgCO</w:t>
      </w:r>
      <w:r>
        <w:rPr>
          <w:rFonts w:eastAsia="宋体" w:cs="Times New Roman"/>
          <w:bCs/>
          <w:szCs w:val="24"/>
          <w:vertAlign w:val="subscript"/>
        </w:rPr>
        <w:t>2</w:t>
      </w:r>
      <w:r>
        <w:rPr>
          <w:rFonts w:eastAsia="宋体" w:cs="Times New Roman"/>
          <w:bCs/>
          <w:szCs w:val="24"/>
        </w:rPr>
        <w:t>/m</w:t>
      </w:r>
      <w:r>
        <w:rPr>
          <w:rFonts w:eastAsia="宋体" w:cs="Times New Roman"/>
          <w:bCs/>
          <w:szCs w:val="24"/>
          <w:vertAlign w:val="superscript"/>
        </w:rPr>
        <w:t>2</w:t>
      </w:r>
      <w:r>
        <w:rPr>
          <w:rFonts w:eastAsia="宋体" w:cs="Times New Roman"/>
          <w:bCs/>
          <w:szCs w:val="24"/>
        </w:rPr>
        <w:t>·a，得</w:t>
      </w:r>
      <w:r>
        <w:rPr>
          <w:rFonts w:hint="eastAsia" w:eastAsia="宋体" w:cs="Times New Roman"/>
          <w:bCs/>
          <w:szCs w:val="24"/>
          <w:lang w:val="en-US" w:eastAsia="zh-CN"/>
        </w:rPr>
        <w:t>10.0</w:t>
      </w:r>
      <w:r>
        <w:rPr>
          <w:rFonts w:eastAsia="宋体" w:cs="Times New Roman"/>
          <w:bCs/>
          <w:szCs w:val="24"/>
        </w:rPr>
        <w:t>分；</w:t>
      </w:r>
    </w:p>
    <w:p w14:paraId="2EFE8205">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eastAsia="zh-CN"/>
        </w:rPr>
        <w:t>）</w:t>
      </w:r>
      <w:r>
        <w:rPr>
          <w:rFonts w:eastAsia="宋体" w:cs="Times New Roman"/>
          <w:bCs/>
          <w:szCs w:val="24"/>
        </w:rPr>
        <w:t>办公园区碳排放强度小于23kgCO</w:t>
      </w:r>
      <w:r>
        <w:rPr>
          <w:rFonts w:eastAsia="宋体" w:cs="Times New Roman"/>
          <w:bCs/>
          <w:szCs w:val="24"/>
          <w:vertAlign w:val="subscript"/>
        </w:rPr>
        <w:t>2</w:t>
      </w:r>
      <w:r>
        <w:rPr>
          <w:rFonts w:eastAsia="宋体" w:cs="Times New Roman"/>
          <w:bCs/>
          <w:szCs w:val="24"/>
        </w:rPr>
        <w:t>/m</w:t>
      </w:r>
      <w:r>
        <w:rPr>
          <w:rFonts w:eastAsia="宋体" w:cs="Times New Roman"/>
          <w:bCs/>
          <w:szCs w:val="24"/>
          <w:vertAlign w:val="superscript"/>
        </w:rPr>
        <w:t>2</w:t>
      </w:r>
      <w:r>
        <w:rPr>
          <w:rFonts w:eastAsia="宋体" w:cs="Times New Roman"/>
          <w:bCs/>
          <w:szCs w:val="24"/>
        </w:rPr>
        <w:t>·a，得</w:t>
      </w:r>
      <w:r>
        <w:rPr>
          <w:rFonts w:hint="eastAsia" w:eastAsia="宋体" w:cs="Times New Roman"/>
          <w:bCs/>
          <w:szCs w:val="24"/>
          <w:lang w:val="en-US" w:eastAsia="zh-CN"/>
        </w:rPr>
        <w:t>8.0</w:t>
      </w:r>
      <w:r>
        <w:rPr>
          <w:rFonts w:eastAsia="宋体" w:cs="Times New Roman"/>
          <w:bCs/>
          <w:szCs w:val="24"/>
        </w:rPr>
        <w:t>分；</w:t>
      </w:r>
    </w:p>
    <w:p w14:paraId="2E833E60">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eastAsia="zh-CN"/>
        </w:rPr>
        <w:t>）</w:t>
      </w:r>
      <w:r>
        <w:rPr>
          <w:rFonts w:eastAsia="宋体" w:cs="Times New Roman"/>
          <w:bCs/>
          <w:szCs w:val="24"/>
        </w:rPr>
        <w:t>办公园区碳排放强度小于28kgCO</w:t>
      </w:r>
      <w:r>
        <w:rPr>
          <w:rFonts w:eastAsia="宋体" w:cs="Times New Roman"/>
          <w:bCs/>
          <w:szCs w:val="24"/>
          <w:vertAlign w:val="subscript"/>
        </w:rPr>
        <w:t>2</w:t>
      </w:r>
      <w:r>
        <w:rPr>
          <w:rFonts w:eastAsia="宋体" w:cs="Times New Roman"/>
          <w:bCs/>
          <w:szCs w:val="24"/>
        </w:rPr>
        <w:t>/m</w:t>
      </w:r>
      <w:r>
        <w:rPr>
          <w:rFonts w:eastAsia="宋体" w:cs="Times New Roman"/>
          <w:bCs/>
          <w:szCs w:val="24"/>
          <w:vertAlign w:val="superscript"/>
        </w:rPr>
        <w:t>2</w:t>
      </w:r>
      <w:r>
        <w:rPr>
          <w:rFonts w:eastAsia="宋体" w:cs="Times New Roman"/>
          <w:bCs/>
          <w:szCs w:val="24"/>
        </w:rPr>
        <w:t>·a，得</w:t>
      </w:r>
      <w:r>
        <w:rPr>
          <w:rFonts w:hint="eastAsia" w:eastAsia="宋体" w:cs="Times New Roman"/>
          <w:bCs/>
          <w:szCs w:val="24"/>
          <w:lang w:val="en-US" w:eastAsia="zh-CN"/>
        </w:rPr>
        <w:t>6.</w:t>
      </w:r>
      <w:r>
        <w:rPr>
          <w:rFonts w:eastAsia="宋体" w:cs="Times New Roman"/>
          <w:bCs/>
          <w:szCs w:val="24"/>
        </w:rPr>
        <w:t>0分。</w:t>
      </w:r>
    </w:p>
    <w:p w14:paraId="3CF9FFFF">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7.2.7</w:t>
      </w:r>
      <w:r>
        <w:rPr>
          <w:rFonts w:eastAsia="宋体" w:cs="Times New Roman"/>
          <w:sz w:val="24"/>
          <w:szCs w:val="24"/>
        </w:rPr>
        <w:t xml:space="preserve"> </w:t>
      </w:r>
      <w:bookmarkStart w:id="110" w:name="_Hlk147503399"/>
      <w:r>
        <w:rPr>
          <w:rFonts w:eastAsia="宋体" w:cs="Times New Roman"/>
          <w:sz w:val="24"/>
          <w:szCs w:val="24"/>
        </w:rPr>
        <w:t>办公园区降碳率</w:t>
      </w:r>
      <w:bookmarkEnd w:id="110"/>
    </w:p>
    <w:p w14:paraId="6B2F8C67">
      <w:pPr>
        <w:pStyle w:val="2"/>
        <w:spacing w:before="156" w:after="156"/>
        <w:ind w:firstLine="480"/>
        <w:rPr>
          <w:rFonts w:eastAsia="宋体" w:cs="Times New Roman"/>
          <w:bCs/>
          <w:szCs w:val="24"/>
        </w:rPr>
      </w:pPr>
      <w:r>
        <w:rPr>
          <w:rFonts w:eastAsia="宋体" w:cs="Times New Roman"/>
          <w:bCs/>
          <w:szCs w:val="24"/>
        </w:rPr>
        <w:t>办公园区降碳率指基准办公园区碳排放量和待评价办公园区碳排放量的差值，与基准办公园区碳排放量的比值。</w:t>
      </w:r>
    </w:p>
    <w:p w14:paraId="12C368AB">
      <w:pPr>
        <w:pStyle w:val="2"/>
        <w:spacing w:before="156" w:after="156"/>
        <w:ind w:firstLine="480"/>
        <w:rPr>
          <w:rFonts w:hint="eastAsia" w:eastAsia="宋体" w:cs="Times New Roman"/>
          <w:bCs/>
          <w:szCs w:val="24"/>
        </w:rPr>
      </w:pPr>
      <w:r>
        <w:rPr>
          <w:rFonts w:eastAsia="宋体" w:cs="Times New Roman"/>
          <w:bCs/>
          <w:szCs w:val="24"/>
        </w:rPr>
        <w:t>办公园区降碳率</w:t>
      </w:r>
      <w:r>
        <w:rPr>
          <w:rFonts w:hint="eastAsia" w:eastAsia="宋体" w:cs="Times New Roman"/>
          <w:bCs/>
          <w:szCs w:val="24"/>
        </w:rPr>
        <w:t>评价总分值为</w:t>
      </w:r>
      <w:r>
        <w:rPr>
          <w:rFonts w:hint="eastAsia" w:eastAsia="宋体" w:cs="Times New Roman"/>
          <w:bCs/>
          <w:szCs w:val="24"/>
          <w:lang w:val="en-US" w:eastAsia="zh-CN"/>
        </w:rPr>
        <w:t>10</w:t>
      </w:r>
      <w:r>
        <w:rPr>
          <w:rFonts w:hint="eastAsia" w:eastAsia="宋体" w:cs="Times New Roman"/>
          <w:bCs/>
          <w:szCs w:val="24"/>
        </w:rPr>
        <w:t>.0分，并按下列规则评分：</w:t>
      </w:r>
    </w:p>
    <w:p w14:paraId="6335FD3E">
      <w:pPr>
        <w:pStyle w:val="2"/>
        <w:spacing w:before="156" w:after="156"/>
        <w:ind w:firstLine="480"/>
        <w:rPr>
          <w:rFonts w:eastAsia="宋体" w:cs="Times New Roman"/>
          <w:bCs/>
          <w:szCs w:val="24"/>
        </w:rPr>
      </w:pPr>
      <w:r>
        <w:rPr>
          <w:rFonts w:eastAsia="宋体" w:cs="Times New Roman"/>
          <w:bCs/>
          <w:szCs w:val="24"/>
        </w:rPr>
        <w:t>1</w:t>
      </w:r>
      <w:r>
        <w:rPr>
          <w:rFonts w:hint="eastAsia" w:eastAsia="宋体" w:cs="Times New Roman"/>
          <w:bCs/>
          <w:szCs w:val="24"/>
          <w:lang w:val="en-US" w:eastAsia="zh-CN"/>
        </w:rPr>
        <w:t xml:space="preserve"> </w:t>
      </w:r>
      <w:r>
        <w:rPr>
          <w:rFonts w:eastAsia="宋体" w:cs="Times New Roman"/>
          <w:bCs/>
          <w:szCs w:val="24"/>
        </w:rPr>
        <w:t>办公园区降碳率大于等于45%，得</w:t>
      </w:r>
      <w:r>
        <w:rPr>
          <w:rFonts w:hint="eastAsia" w:eastAsia="宋体" w:cs="Times New Roman"/>
          <w:bCs/>
          <w:szCs w:val="24"/>
          <w:lang w:val="en-US" w:eastAsia="zh-CN"/>
        </w:rPr>
        <w:t>10.</w:t>
      </w:r>
      <w:r>
        <w:rPr>
          <w:rFonts w:eastAsia="宋体" w:cs="Times New Roman"/>
          <w:bCs/>
          <w:szCs w:val="24"/>
        </w:rPr>
        <w:t>0分；</w:t>
      </w:r>
    </w:p>
    <w:p w14:paraId="1910E6A5">
      <w:pPr>
        <w:pStyle w:val="2"/>
        <w:spacing w:before="156" w:after="156"/>
        <w:ind w:firstLine="480"/>
        <w:rPr>
          <w:rFonts w:eastAsia="宋体" w:cs="Times New Roman"/>
          <w:bCs/>
          <w:szCs w:val="24"/>
        </w:rPr>
      </w:pPr>
      <w:r>
        <w:rPr>
          <w:rFonts w:eastAsia="宋体" w:cs="Times New Roman"/>
          <w:bCs/>
          <w:szCs w:val="24"/>
        </w:rPr>
        <w:t>2</w:t>
      </w:r>
      <w:r>
        <w:rPr>
          <w:rFonts w:hint="eastAsia" w:eastAsia="宋体" w:cs="Times New Roman"/>
          <w:bCs/>
          <w:szCs w:val="24"/>
          <w:lang w:val="en-US" w:eastAsia="zh-CN"/>
        </w:rPr>
        <w:t xml:space="preserve"> </w:t>
      </w:r>
      <w:r>
        <w:rPr>
          <w:rFonts w:eastAsia="宋体" w:cs="Times New Roman"/>
          <w:bCs/>
          <w:szCs w:val="24"/>
        </w:rPr>
        <w:t>办公园区降碳率大于30%，小于等于45%，得</w:t>
      </w:r>
      <w:r>
        <w:rPr>
          <w:rFonts w:hint="eastAsia" w:eastAsia="宋体" w:cs="Times New Roman"/>
          <w:bCs/>
          <w:szCs w:val="24"/>
          <w:lang w:val="en-US" w:eastAsia="zh-CN"/>
        </w:rPr>
        <w:t>8.</w:t>
      </w:r>
      <w:r>
        <w:rPr>
          <w:rFonts w:eastAsia="宋体" w:cs="Times New Roman"/>
          <w:bCs/>
          <w:szCs w:val="24"/>
        </w:rPr>
        <w:t>0分；</w:t>
      </w:r>
    </w:p>
    <w:p w14:paraId="6C92AC72">
      <w:pPr>
        <w:pStyle w:val="2"/>
        <w:spacing w:before="156" w:after="156"/>
        <w:ind w:firstLine="480"/>
        <w:rPr>
          <w:rFonts w:eastAsia="宋体" w:cs="Times New Roman"/>
          <w:bCs/>
          <w:szCs w:val="24"/>
        </w:rPr>
      </w:pPr>
      <w:r>
        <w:rPr>
          <w:rFonts w:eastAsia="宋体" w:cs="Times New Roman"/>
          <w:bCs/>
          <w:szCs w:val="24"/>
        </w:rPr>
        <w:t>3</w:t>
      </w:r>
      <w:r>
        <w:rPr>
          <w:rFonts w:hint="eastAsia" w:eastAsia="宋体" w:cs="Times New Roman"/>
          <w:bCs/>
          <w:szCs w:val="24"/>
          <w:lang w:val="en-US" w:eastAsia="zh-CN"/>
        </w:rPr>
        <w:t xml:space="preserve"> </w:t>
      </w:r>
      <w:r>
        <w:rPr>
          <w:rFonts w:eastAsia="宋体" w:cs="Times New Roman"/>
          <w:bCs/>
          <w:szCs w:val="24"/>
        </w:rPr>
        <w:t>办公园区降碳率大于20%，小于等于30%，得</w:t>
      </w:r>
      <w:r>
        <w:rPr>
          <w:rFonts w:hint="eastAsia" w:eastAsia="宋体" w:cs="Times New Roman"/>
          <w:bCs/>
          <w:szCs w:val="24"/>
          <w:lang w:val="en-US" w:eastAsia="zh-CN"/>
        </w:rPr>
        <w:t>6.</w:t>
      </w:r>
      <w:r>
        <w:rPr>
          <w:rFonts w:eastAsia="宋体" w:cs="Times New Roman"/>
          <w:bCs/>
          <w:szCs w:val="24"/>
        </w:rPr>
        <w:t>0分。</w:t>
      </w:r>
    </w:p>
    <w:p w14:paraId="38220289">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7.2.8</w:t>
      </w:r>
      <w:r>
        <w:rPr>
          <w:rFonts w:eastAsia="宋体" w:cs="Times New Roman"/>
          <w:sz w:val="24"/>
          <w:szCs w:val="24"/>
        </w:rPr>
        <w:t xml:space="preserve"> </w:t>
      </w:r>
      <w:r>
        <w:rPr>
          <w:rFonts w:hint="eastAsia" w:eastAsia="宋体" w:cs="Times New Roman"/>
          <w:sz w:val="24"/>
          <w:szCs w:val="24"/>
        </w:rPr>
        <w:t>碳抵消</w:t>
      </w:r>
    </w:p>
    <w:p w14:paraId="1D2E4007">
      <w:pPr>
        <w:pStyle w:val="2"/>
        <w:spacing w:before="156" w:after="156"/>
        <w:ind w:firstLine="480"/>
        <w:rPr>
          <w:rFonts w:eastAsia="宋体" w:cs="Times New Roman"/>
          <w:szCs w:val="24"/>
        </w:rPr>
      </w:pPr>
      <w:r>
        <w:rPr>
          <w:rFonts w:eastAsia="宋体" w:cs="Times New Roman"/>
          <w:bCs/>
          <w:szCs w:val="24"/>
        </w:rPr>
        <w:t>办公园区通过购买绿色电力</w:t>
      </w:r>
      <w:r>
        <w:rPr>
          <w:rFonts w:hint="eastAsia" w:eastAsia="宋体" w:cs="Times New Roman"/>
          <w:bCs/>
          <w:szCs w:val="24"/>
        </w:rPr>
        <w:t>或碳排放权</w:t>
      </w:r>
      <w:r>
        <w:rPr>
          <w:rFonts w:eastAsia="宋体" w:cs="Times New Roman"/>
          <w:bCs/>
          <w:szCs w:val="24"/>
        </w:rPr>
        <w:t>实现园区运行阶段碳抵消，评价总分值为</w:t>
      </w:r>
      <w:r>
        <w:rPr>
          <w:rFonts w:hint="eastAsia" w:eastAsia="宋体" w:cs="Times New Roman"/>
          <w:bCs/>
          <w:szCs w:val="24"/>
          <w:lang w:val="en-US" w:eastAsia="zh-CN"/>
        </w:rPr>
        <w:t>5.</w:t>
      </w:r>
      <w:r>
        <w:rPr>
          <w:rFonts w:eastAsia="宋体" w:cs="Times New Roman"/>
          <w:bCs/>
          <w:szCs w:val="24"/>
        </w:rPr>
        <w:t>0分。</w:t>
      </w:r>
      <w:r>
        <w:rPr>
          <w:rFonts w:hint="eastAsia" w:eastAsia="宋体" w:cs="Times New Roman"/>
          <w:bCs/>
          <w:szCs w:val="24"/>
        </w:rPr>
        <w:t>碳抵消</w:t>
      </w:r>
      <w:r>
        <w:rPr>
          <w:rFonts w:eastAsia="宋体" w:cs="Times New Roman"/>
          <w:bCs/>
          <w:szCs w:val="24"/>
        </w:rPr>
        <w:t>比例不低于10%，得</w:t>
      </w:r>
      <w:r>
        <w:rPr>
          <w:rFonts w:hint="eastAsia" w:eastAsia="宋体" w:cs="Times New Roman"/>
          <w:bCs/>
          <w:szCs w:val="24"/>
          <w:lang w:val="en-US" w:eastAsia="zh-CN"/>
        </w:rPr>
        <w:t>3.0</w:t>
      </w:r>
      <w:r>
        <w:rPr>
          <w:rFonts w:eastAsia="宋体" w:cs="Times New Roman"/>
          <w:bCs/>
          <w:szCs w:val="24"/>
        </w:rPr>
        <w:t>分；不低于20%，得</w:t>
      </w:r>
      <w:r>
        <w:rPr>
          <w:rFonts w:hint="eastAsia" w:eastAsia="宋体" w:cs="Times New Roman"/>
          <w:bCs/>
          <w:szCs w:val="24"/>
          <w:lang w:val="en-US" w:eastAsia="zh-CN"/>
        </w:rPr>
        <w:t>5.</w:t>
      </w:r>
      <w:r>
        <w:rPr>
          <w:rFonts w:eastAsia="宋体" w:cs="Times New Roman"/>
          <w:bCs/>
          <w:szCs w:val="24"/>
        </w:rPr>
        <w:t>0分。</w:t>
      </w:r>
    </w:p>
    <w:p w14:paraId="0A2CF4AC">
      <w:pPr>
        <w:pStyle w:val="2"/>
        <w:ind w:firstLine="480"/>
        <w:rPr>
          <w:rFonts w:eastAsia="宋体" w:cs="Times New Roman"/>
          <w:bCs/>
          <w:szCs w:val="24"/>
        </w:rPr>
      </w:pPr>
      <w:r>
        <w:rPr>
          <w:rFonts w:eastAsia="宋体" w:cs="Times New Roman"/>
          <w:bCs/>
          <w:szCs w:val="24"/>
        </w:rPr>
        <w:br w:type="page"/>
      </w:r>
    </w:p>
    <w:p w14:paraId="32883224">
      <w:pPr>
        <w:pStyle w:val="3"/>
        <w:jc w:val="center"/>
        <w:rPr>
          <w:rFonts w:eastAsia="宋体" w:cs="Times New Roman"/>
          <w:sz w:val="24"/>
          <w:szCs w:val="24"/>
        </w:rPr>
      </w:pPr>
      <w:bookmarkStart w:id="111" w:name="_Toc5953"/>
      <w:bookmarkStart w:id="112" w:name="_Toc9466"/>
      <w:bookmarkStart w:id="113" w:name="_Toc163480977"/>
      <w:bookmarkStart w:id="114" w:name="_Toc163481032"/>
      <w:r>
        <w:rPr>
          <w:rFonts w:eastAsia="宋体" w:cs="Times New Roman"/>
          <w:sz w:val="24"/>
          <w:szCs w:val="24"/>
        </w:rPr>
        <w:t>8 技术创新</w:t>
      </w:r>
      <w:bookmarkEnd w:id="111"/>
      <w:bookmarkEnd w:id="112"/>
      <w:bookmarkEnd w:id="113"/>
      <w:bookmarkEnd w:id="114"/>
    </w:p>
    <w:p w14:paraId="04C6965F">
      <w:pPr>
        <w:pStyle w:val="4"/>
        <w:spacing w:before="156" w:beforeLines="0" w:after="156" w:afterLines="0" w:line="360" w:lineRule="auto"/>
        <w:jc w:val="center"/>
        <w:rPr>
          <w:rFonts w:hint="default" w:eastAsia="宋体"/>
          <w:sz w:val="24"/>
          <w:szCs w:val="24"/>
          <w:lang w:val="en-US" w:eastAsia="zh-CN"/>
        </w:rPr>
      </w:pPr>
      <w:bookmarkStart w:id="115" w:name="_Toc13673"/>
      <w:bookmarkStart w:id="116" w:name="_Toc163480978"/>
      <w:bookmarkStart w:id="117" w:name="_Toc865"/>
      <w:bookmarkStart w:id="118" w:name="_Toc163481033"/>
      <w:r>
        <w:rPr>
          <w:rFonts w:eastAsia="宋体"/>
          <w:sz w:val="24"/>
          <w:szCs w:val="24"/>
        </w:rPr>
        <w:t xml:space="preserve">8.1 </w:t>
      </w:r>
      <w:bookmarkEnd w:id="115"/>
      <w:bookmarkEnd w:id="116"/>
      <w:bookmarkEnd w:id="117"/>
      <w:bookmarkEnd w:id="118"/>
      <w:r>
        <w:rPr>
          <w:rFonts w:hint="eastAsia" w:eastAsia="宋体"/>
          <w:sz w:val="24"/>
          <w:szCs w:val="24"/>
          <w:lang w:val="en-US" w:eastAsia="zh-CN"/>
        </w:rPr>
        <w:t>控制项</w:t>
      </w:r>
    </w:p>
    <w:p w14:paraId="1F49F16B">
      <w:pPr>
        <w:spacing w:before="156" w:beforeLines="0" w:after="156" w:afterLines="0"/>
        <w:rPr>
          <w:rFonts w:eastAsia="宋体" w:cs="Times New Roman"/>
          <w:b w:val="0"/>
          <w:bCs/>
          <w:sz w:val="24"/>
          <w:szCs w:val="24"/>
        </w:rPr>
      </w:pPr>
      <w:r>
        <w:rPr>
          <w:rFonts w:eastAsia="宋体" w:cs="Times New Roman"/>
          <w:b w:val="0"/>
          <w:bCs/>
          <w:sz w:val="24"/>
          <w:szCs w:val="24"/>
        </w:rPr>
        <w:t>8.1.1 低碳办公园区评价时，应按本章规定对技术创新项进行评价。</w:t>
      </w:r>
    </w:p>
    <w:p w14:paraId="527C32DC">
      <w:pPr>
        <w:spacing w:before="156" w:beforeLines="0" w:after="156" w:afterLines="0"/>
        <w:rPr>
          <w:rFonts w:eastAsia="宋体" w:cs="Times New Roman"/>
          <w:b w:val="0"/>
          <w:bCs/>
          <w:sz w:val="24"/>
          <w:szCs w:val="24"/>
        </w:rPr>
      </w:pPr>
      <w:r>
        <w:rPr>
          <w:rFonts w:eastAsia="宋体" w:cs="Times New Roman"/>
          <w:b w:val="0"/>
          <w:bCs/>
          <w:sz w:val="24"/>
          <w:szCs w:val="24"/>
        </w:rPr>
        <w:t>8.1.2 技术创新项得分为加分项</w:t>
      </w:r>
      <w:r>
        <w:rPr>
          <w:rFonts w:hint="eastAsia" w:eastAsia="宋体" w:cs="Times New Roman"/>
          <w:b w:val="0"/>
          <w:bCs/>
          <w:sz w:val="24"/>
          <w:szCs w:val="24"/>
          <w:lang w:val="en-US" w:eastAsia="zh-CN"/>
        </w:rPr>
        <w:t>累计</w:t>
      </w:r>
      <w:r>
        <w:rPr>
          <w:rFonts w:eastAsia="宋体" w:cs="Times New Roman"/>
          <w:b w:val="0"/>
          <w:bCs/>
          <w:sz w:val="24"/>
          <w:szCs w:val="24"/>
        </w:rPr>
        <w:t>得分，当</w:t>
      </w:r>
      <w:r>
        <w:rPr>
          <w:rFonts w:hint="eastAsia" w:eastAsia="宋体" w:cs="Times New Roman"/>
          <w:b w:val="0"/>
          <w:bCs/>
          <w:sz w:val="24"/>
          <w:szCs w:val="24"/>
          <w:lang w:val="en-US" w:eastAsia="zh-CN"/>
        </w:rPr>
        <w:t>累计</w:t>
      </w:r>
      <w:r>
        <w:rPr>
          <w:rFonts w:eastAsia="宋体" w:cs="Times New Roman"/>
          <w:b w:val="0"/>
          <w:bCs/>
          <w:sz w:val="24"/>
          <w:szCs w:val="24"/>
        </w:rPr>
        <w:t>得分大于10</w:t>
      </w:r>
      <w:r>
        <w:rPr>
          <w:rFonts w:hint="eastAsia" w:eastAsia="宋体" w:cs="Times New Roman"/>
          <w:b w:val="0"/>
          <w:bCs/>
          <w:sz w:val="24"/>
          <w:szCs w:val="24"/>
          <w:lang w:val="en-US" w:eastAsia="zh-CN"/>
        </w:rPr>
        <w:t>.</w:t>
      </w:r>
      <w:r>
        <w:rPr>
          <w:rFonts w:eastAsia="宋体" w:cs="Times New Roman"/>
          <w:b w:val="0"/>
          <w:bCs/>
          <w:sz w:val="24"/>
          <w:szCs w:val="24"/>
        </w:rPr>
        <w:t>0分时，应取为10</w:t>
      </w:r>
      <w:r>
        <w:rPr>
          <w:rFonts w:hint="eastAsia" w:eastAsia="宋体" w:cs="Times New Roman"/>
          <w:b w:val="0"/>
          <w:bCs/>
          <w:sz w:val="24"/>
          <w:szCs w:val="24"/>
          <w:lang w:val="en-US" w:eastAsia="zh-CN"/>
        </w:rPr>
        <w:t>.</w:t>
      </w:r>
      <w:r>
        <w:rPr>
          <w:rFonts w:eastAsia="宋体" w:cs="Times New Roman"/>
          <w:b w:val="0"/>
          <w:bCs/>
          <w:sz w:val="24"/>
          <w:szCs w:val="24"/>
        </w:rPr>
        <w:t>0分。</w:t>
      </w:r>
    </w:p>
    <w:p w14:paraId="3D5362E7">
      <w:pPr>
        <w:pStyle w:val="4"/>
        <w:spacing w:before="156" w:beforeLines="0" w:after="156" w:afterLines="0" w:line="360" w:lineRule="auto"/>
        <w:jc w:val="center"/>
        <w:rPr>
          <w:rFonts w:eastAsia="宋体"/>
          <w:sz w:val="24"/>
          <w:szCs w:val="24"/>
        </w:rPr>
      </w:pPr>
      <w:bookmarkStart w:id="119" w:name="_Toc4008"/>
      <w:bookmarkStart w:id="120" w:name="_Toc163481034"/>
      <w:bookmarkStart w:id="121" w:name="_Toc13638"/>
      <w:bookmarkStart w:id="122" w:name="_Toc163480979"/>
      <w:r>
        <w:rPr>
          <w:rFonts w:eastAsia="宋体"/>
          <w:sz w:val="24"/>
          <w:szCs w:val="24"/>
        </w:rPr>
        <w:t>8.2 得分项</w:t>
      </w:r>
      <w:bookmarkEnd w:id="119"/>
      <w:bookmarkEnd w:id="120"/>
      <w:bookmarkEnd w:id="121"/>
      <w:bookmarkEnd w:id="122"/>
    </w:p>
    <w:p w14:paraId="01C4CF69">
      <w:pPr>
        <w:pStyle w:val="6"/>
        <w:spacing w:before="156" w:beforeLines="0" w:after="156" w:line="360" w:lineRule="auto"/>
        <w:jc w:val="center"/>
        <w:rPr>
          <w:rFonts w:eastAsia="宋体" w:cs="Times New Roman"/>
          <w:sz w:val="24"/>
          <w:szCs w:val="24"/>
        </w:rPr>
      </w:pPr>
      <w:r>
        <w:rPr>
          <w:rFonts w:hint="eastAsia" w:ascii="宋体" w:hAnsi="宋体" w:eastAsia="宋体" w:cs="宋体"/>
          <w:sz w:val="24"/>
          <w:szCs w:val="24"/>
        </w:rPr>
        <w:t>Ⅰ</w:t>
      </w:r>
      <w:r>
        <w:rPr>
          <w:rFonts w:hint="eastAsia" w:eastAsia="宋体" w:cs="Times New Roman"/>
          <w:sz w:val="24"/>
          <w:szCs w:val="24"/>
          <w:lang w:val="en-US" w:eastAsia="zh-CN"/>
        </w:rPr>
        <w:t>光伏光热建筑一体化</w:t>
      </w:r>
      <w:r>
        <w:rPr>
          <w:rFonts w:eastAsia="宋体" w:cs="Times New Roman"/>
          <w:sz w:val="24"/>
          <w:szCs w:val="24"/>
        </w:rPr>
        <w:t>建筑占比</w:t>
      </w:r>
    </w:p>
    <w:p w14:paraId="7C6E30E8">
      <w:pPr>
        <w:pStyle w:val="2"/>
        <w:spacing w:before="156" w:after="156"/>
        <w:ind w:firstLine="480"/>
        <w:rPr>
          <w:rFonts w:eastAsia="宋体" w:cs="Times New Roman"/>
          <w:bCs/>
          <w:szCs w:val="24"/>
        </w:rPr>
      </w:pPr>
      <w:r>
        <w:rPr>
          <w:rFonts w:hint="eastAsia" w:eastAsia="宋体" w:cs="Times New Roman"/>
          <w:bCs/>
          <w:szCs w:val="24"/>
          <w:lang w:val="en-US" w:eastAsia="zh-CN"/>
        </w:rPr>
        <w:t xml:space="preserve">8.2.1 </w:t>
      </w:r>
      <w:r>
        <w:rPr>
          <w:rFonts w:eastAsia="宋体" w:cs="Times New Roman"/>
          <w:bCs/>
          <w:szCs w:val="24"/>
        </w:rPr>
        <w:t>办公园区内设置有</w:t>
      </w:r>
      <w:r>
        <w:rPr>
          <w:rFonts w:hint="eastAsia" w:eastAsia="宋体" w:cs="Times New Roman"/>
          <w:sz w:val="24"/>
          <w:szCs w:val="24"/>
          <w:lang w:val="en-US" w:eastAsia="zh-CN"/>
        </w:rPr>
        <w:t>光伏建筑一体化建筑或光热建筑一体化</w:t>
      </w:r>
      <w:r>
        <w:rPr>
          <w:rFonts w:eastAsia="宋体" w:cs="Times New Roman"/>
          <w:bCs/>
          <w:szCs w:val="24"/>
        </w:rPr>
        <w:t>建筑且建筑面积不低于1000m</w:t>
      </w:r>
      <w:r>
        <w:rPr>
          <w:rFonts w:eastAsia="宋体" w:cs="Times New Roman"/>
          <w:bCs/>
          <w:szCs w:val="24"/>
          <w:vertAlign w:val="superscript"/>
        </w:rPr>
        <w:t>2</w:t>
      </w:r>
      <w:r>
        <w:rPr>
          <w:rFonts w:eastAsia="宋体" w:cs="Times New Roman"/>
          <w:bCs/>
          <w:szCs w:val="24"/>
        </w:rPr>
        <w:t>得</w:t>
      </w:r>
      <w:r>
        <w:rPr>
          <w:rFonts w:hint="eastAsia" w:eastAsia="宋体" w:cs="Times New Roman"/>
          <w:bCs/>
          <w:szCs w:val="24"/>
          <w:lang w:val="en-US" w:eastAsia="zh-CN"/>
        </w:rPr>
        <w:t>10.0分，不低于500m</w:t>
      </w:r>
      <w:r>
        <w:rPr>
          <w:rFonts w:hint="eastAsia" w:eastAsia="宋体" w:cs="Times New Roman"/>
          <w:bCs/>
          <w:szCs w:val="24"/>
          <w:vertAlign w:val="superscript"/>
          <w:lang w:val="en-US" w:eastAsia="zh-CN"/>
        </w:rPr>
        <w:t>2</w:t>
      </w:r>
      <w:r>
        <w:rPr>
          <w:rFonts w:hint="eastAsia" w:eastAsia="宋体" w:cs="Times New Roman"/>
          <w:bCs/>
          <w:szCs w:val="24"/>
          <w:lang w:val="en-US" w:eastAsia="zh-CN"/>
        </w:rPr>
        <w:t>得5.0分，不低于300m</w:t>
      </w:r>
      <w:r>
        <w:rPr>
          <w:rFonts w:hint="eastAsia" w:eastAsia="宋体" w:cs="Times New Roman"/>
          <w:bCs/>
          <w:szCs w:val="24"/>
          <w:vertAlign w:val="superscript"/>
          <w:lang w:val="en-US" w:eastAsia="zh-CN"/>
        </w:rPr>
        <w:t>2</w:t>
      </w:r>
      <w:r>
        <w:rPr>
          <w:rFonts w:hint="eastAsia" w:eastAsia="宋体" w:cs="Times New Roman"/>
          <w:bCs/>
          <w:szCs w:val="24"/>
          <w:lang w:val="en-US" w:eastAsia="zh-CN"/>
        </w:rPr>
        <w:t>得3.0分，其余不得分</w:t>
      </w:r>
      <w:r>
        <w:rPr>
          <w:rFonts w:eastAsia="宋体" w:cs="Times New Roman"/>
          <w:bCs/>
          <w:szCs w:val="24"/>
        </w:rPr>
        <w:t>。</w:t>
      </w:r>
    </w:p>
    <w:p w14:paraId="55234013">
      <w:pPr>
        <w:pStyle w:val="6"/>
        <w:spacing w:before="156" w:beforeLines="0" w:after="156" w:line="360" w:lineRule="auto"/>
        <w:jc w:val="center"/>
        <w:rPr>
          <w:rFonts w:eastAsia="宋体" w:cs="Times New Roman"/>
          <w:sz w:val="24"/>
          <w:szCs w:val="24"/>
        </w:rPr>
      </w:pPr>
      <w:r>
        <w:rPr>
          <w:rFonts w:hint="eastAsia" w:ascii="宋体" w:hAnsi="宋体" w:eastAsia="宋体" w:cs="宋体"/>
          <w:sz w:val="24"/>
          <w:szCs w:val="24"/>
        </w:rPr>
        <w:t>Ⅱ</w:t>
      </w:r>
      <w:r>
        <w:rPr>
          <w:rFonts w:eastAsia="宋体" w:cs="Times New Roman"/>
          <w:sz w:val="24"/>
          <w:szCs w:val="24"/>
        </w:rPr>
        <w:t>光储直柔系统建设</w:t>
      </w:r>
    </w:p>
    <w:p w14:paraId="55C191EA">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8.2.2 低碳办公园区需结合光伏系统，设置储能系统构建光储直柔系统。评价总分值为10.0分，并按下列规则评分并累计：</w:t>
      </w:r>
    </w:p>
    <w:p w14:paraId="1970A65B">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 光伏系统建设，满足下列要求中的1项得1.0分，评价总分值为2.0分：</w:t>
      </w:r>
    </w:p>
    <w:p w14:paraId="1CCA9C3D">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1）系统全年光伏发电用量小于等于10万kWh，光伏发电自用率不应低于100%；</w:t>
      </w:r>
    </w:p>
    <w:p w14:paraId="6D3570F2">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2）系统全年光伏发电用量大于10万kwh小于等于100万kWh，光伏发电自用率不应低于95%；</w:t>
      </w:r>
    </w:p>
    <w:p w14:paraId="3ADF9B4E">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3）</w:t>
      </w:r>
      <w:r>
        <w:rPr>
          <w:rFonts w:hint="default" w:eastAsia="宋体" w:cs="Times New Roman"/>
          <w:bCs/>
          <w:szCs w:val="24"/>
          <w:lang w:val="en-US" w:eastAsia="zh-CN"/>
        </w:rPr>
        <w:t>系统全年光伏发电用量大于10</w:t>
      </w:r>
      <w:r>
        <w:rPr>
          <w:rFonts w:hint="eastAsia" w:eastAsia="宋体" w:cs="Times New Roman"/>
          <w:bCs/>
          <w:szCs w:val="24"/>
          <w:lang w:val="en-US" w:eastAsia="zh-CN"/>
        </w:rPr>
        <w:t>0</w:t>
      </w:r>
      <w:r>
        <w:rPr>
          <w:rFonts w:hint="default" w:eastAsia="宋体" w:cs="Times New Roman"/>
          <w:bCs/>
          <w:szCs w:val="24"/>
          <w:lang w:val="en-US" w:eastAsia="zh-CN"/>
        </w:rPr>
        <w:t>万</w:t>
      </w:r>
      <w:r>
        <w:rPr>
          <w:rFonts w:hint="eastAsia" w:eastAsia="宋体" w:cs="Times New Roman"/>
          <w:bCs/>
          <w:szCs w:val="24"/>
          <w:lang w:val="en-US" w:eastAsia="zh-CN"/>
        </w:rPr>
        <w:t>kWh</w:t>
      </w:r>
      <w:r>
        <w:rPr>
          <w:rFonts w:hint="default" w:eastAsia="宋体" w:cs="Times New Roman"/>
          <w:bCs/>
          <w:szCs w:val="24"/>
          <w:lang w:val="en-US" w:eastAsia="zh-CN"/>
        </w:rPr>
        <w:t>，光伏发电自用率不应低于9</w:t>
      </w:r>
      <w:r>
        <w:rPr>
          <w:rFonts w:hint="eastAsia" w:eastAsia="宋体" w:cs="Times New Roman"/>
          <w:bCs/>
          <w:szCs w:val="24"/>
          <w:lang w:val="en-US" w:eastAsia="zh-CN"/>
        </w:rPr>
        <w:t>0</w:t>
      </w:r>
      <w:r>
        <w:rPr>
          <w:rFonts w:hint="default" w:eastAsia="宋体" w:cs="Times New Roman"/>
          <w:bCs/>
          <w:szCs w:val="24"/>
          <w:lang w:val="en-US" w:eastAsia="zh-CN"/>
        </w:rPr>
        <w:t>%；</w:t>
      </w:r>
    </w:p>
    <w:p w14:paraId="6ED17145">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2 储能系统建设，满足下列要求中的1项得1.0分，评价总分值为4.0分：</w:t>
      </w:r>
    </w:p>
    <w:p w14:paraId="780C057E">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1）电化学储能设备，储能利用率70%，对于蓄冷、蓄热类型的储能设备，储能利用率应高于17.5%；</w:t>
      </w:r>
    </w:p>
    <w:p w14:paraId="4214A95B">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2）选用的储能电池容量保持率应≥80%；</w:t>
      </w:r>
    </w:p>
    <w:p w14:paraId="574424FA">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条文说明：电池容量保持率是指电池在应用一定的时间后，可以保持的充放电容量占初始充放电容量的比例；</w:t>
      </w:r>
    </w:p>
    <w:p w14:paraId="71EC9C53">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3）采用隔离型储能变换器时，充放电循环效率应大于86%；采用非隔离型储能变换器时，充放电循环效率应大于90%。</w:t>
      </w:r>
    </w:p>
    <w:p w14:paraId="041ABE8D">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4）对于冰蓄冷、相变材料蓄热等非电化学储能系统，应设置时间间隔不大于15分钟的采样系统；</w:t>
      </w:r>
    </w:p>
    <w:p w14:paraId="5A912CAD">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3 直流设备应用，直流插头和插座的额定电流不宜大于16A，</w:t>
      </w:r>
      <w:r>
        <w:rPr>
          <w:rFonts w:hint="eastAsia" w:eastAsia="宋体" w:cs="Times New Roman"/>
          <w:bCs/>
          <w:szCs w:val="24"/>
        </w:rPr>
        <w:t>满足下列要求中的1项得1.0分，评价总分值为</w:t>
      </w:r>
      <w:r>
        <w:rPr>
          <w:rFonts w:hint="eastAsia" w:eastAsia="宋体" w:cs="Times New Roman"/>
          <w:bCs/>
          <w:szCs w:val="24"/>
          <w:lang w:eastAsia="zh-CN"/>
        </w:rPr>
        <w:t>2</w:t>
      </w:r>
      <w:r>
        <w:rPr>
          <w:rFonts w:hint="eastAsia" w:eastAsia="宋体" w:cs="Times New Roman"/>
          <w:bCs/>
          <w:szCs w:val="24"/>
        </w:rPr>
        <w:t>.0分：</w:t>
      </w:r>
      <w:r>
        <w:rPr>
          <w:rFonts w:hint="eastAsia" w:eastAsia="宋体" w:cs="Times New Roman"/>
          <w:bCs/>
          <w:szCs w:val="24"/>
          <w:lang w:val="en-US" w:eastAsia="zh-CN"/>
        </w:rPr>
        <w:t>：</w:t>
      </w:r>
    </w:p>
    <w:p w14:paraId="7335457F">
      <w:pPr>
        <w:pStyle w:val="2"/>
        <w:spacing w:before="156" w:after="156"/>
        <w:ind w:firstLine="480"/>
        <w:rPr>
          <w:rFonts w:hint="default" w:eastAsia="宋体" w:cs="Times New Roman"/>
          <w:bCs/>
          <w:szCs w:val="24"/>
          <w:lang w:val="en-US" w:eastAsia="zh-CN"/>
        </w:rPr>
      </w:pPr>
      <w:r>
        <w:rPr>
          <w:rFonts w:hint="default" w:eastAsia="宋体" w:cs="Times New Roman"/>
          <w:bCs/>
          <w:szCs w:val="24"/>
          <w:lang w:val="en-US" w:eastAsia="zh-CN"/>
        </w:rPr>
        <w:t>1</w:t>
      </w:r>
      <w:r>
        <w:rPr>
          <w:rFonts w:hint="eastAsia" w:eastAsia="宋体" w:cs="Times New Roman"/>
          <w:bCs/>
          <w:szCs w:val="24"/>
          <w:lang w:val="en-US" w:eastAsia="zh-CN"/>
        </w:rPr>
        <w:t>）</w:t>
      </w:r>
      <w:r>
        <w:rPr>
          <w:rFonts w:hint="default" w:eastAsia="宋体" w:cs="Times New Roman"/>
          <w:bCs/>
          <w:szCs w:val="24"/>
          <w:lang w:val="en-US" w:eastAsia="zh-CN"/>
        </w:rPr>
        <w:t xml:space="preserve">应具备防止插错和防止电弧产生的功能，并应明显区别于交流插头和插座； </w:t>
      </w:r>
    </w:p>
    <w:p w14:paraId="35BFAD4C">
      <w:pPr>
        <w:pStyle w:val="2"/>
        <w:spacing w:before="156" w:after="156"/>
        <w:ind w:firstLine="480"/>
        <w:rPr>
          <w:rFonts w:hint="default" w:eastAsia="宋体" w:cs="Times New Roman"/>
          <w:bCs/>
          <w:szCs w:val="24"/>
          <w:lang w:val="en-US" w:eastAsia="zh-CN"/>
        </w:rPr>
      </w:pPr>
      <w:r>
        <w:rPr>
          <w:rFonts w:hint="default" w:eastAsia="宋体" w:cs="Times New Roman"/>
          <w:bCs/>
          <w:szCs w:val="24"/>
          <w:lang w:val="en-US" w:eastAsia="zh-CN"/>
        </w:rPr>
        <w:t>2</w:t>
      </w:r>
      <w:r>
        <w:rPr>
          <w:rFonts w:hint="eastAsia" w:eastAsia="宋体" w:cs="Times New Roman"/>
          <w:bCs/>
          <w:szCs w:val="24"/>
          <w:lang w:val="en-US" w:eastAsia="zh-CN"/>
        </w:rPr>
        <w:t>）</w:t>
      </w:r>
      <w:r>
        <w:rPr>
          <w:rFonts w:hint="default" w:eastAsia="宋体" w:cs="Times New Roman"/>
          <w:bCs/>
          <w:szCs w:val="24"/>
          <w:lang w:val="en-US" w:eastAsia="zh-CN"/>
        </w:rPr>
        <w:t>额定电压 DC48V 的直流插头和插座，应采用</w:t>
      </w:r>
      <w:r>
        <w:rPr>
          <w:rFonts w:hint="eastAsia" w:ascii="宋体" w:hAnsi="宋体" w:eastAsia="宋体" w:cs="宋体"/>
          <w:bCs/>
          <w:szCs w:val="24"/>
          <w:lang w:val="en-US" w:eastAsia="zh-CN"/>
        </w:rPr>
        <w:t>“</w:t>
      </w:r>
      <w:r>
        <w:rPr>
          <w:rFonts w:hint="eastAsia" w:ascii="Times New Roman" w:hAnsi="Times New Roman" w:eastAsia="宋体" w:cs="宋体"/>
          <w:bCs/>
          <w:sz w:val="24"/>
          <w:szCs w:val="24"/>
          <w:lang w:val="en-US" w:eastAsia="zh-CN"/>
        </w:rPr>
        <w:t>2P</w:t>
      </w:r>
      <w:r>
        <w:rPr>
          <w:rFonts w:hint="eastAsia" w:ascii="宋体" w:hAnsi="宋体" w:eastAsia="宋体" w:cs="宋体"/>
          <w:bCs/>
          <w:szCs w:val="24"/>
          <w:lang w:val="en-US" w:eastAsia="zh-CN"/>
        </w:rPr>
        <w:t>”</w:t>
      </w:r>
      <w:r>
        <w:rPr>
          <w:rFonts w:hint="default" w:eastAsia="宋体" w:cs="Times New Roman"/>
          <w:bCs/>
          <w:szCs w:val="24"/>
          <w:lang w:val="en-US" w:eastAsia="zh-CN"/>
        </w:rPr>
        <w:t>形式，不应具有保护接地线的接点；</w:t>
      </w:r>
    </w:p>
    <w:p w14:paraId="7DD07920">
      <w:pPr>
        <w:pStyle w:val="2"/>
        <w:spacing w:before="156" w:after="156"/>
        <w:ind w:firstLine="480"/>
        <w:rPr>
          <w:rFonts w:hint="default" w:eastAsia="宋体" w:cs="Times New Roman"/>
          <w:bCs/>
          <w:szCs w:val="24"/>
          <w:lang w:val="en-US" w:eastAsia="zh-CN"/>
        </w:rPr>
      </w:pPr>
      <w:r>
        <w:rPr>
          <w:rFonts w:hint="default" w:eastAsia="宋体" w:cs="Times New Roman"/>
          <w:bCs/>
          <w:szCs w:val="24"/>
          <w:lang w:val="en-US" w:eastAsia="zh-CN"/>
        </w:rPr>
        <w:t>3</w:t>
      </w:r>
      <w:r>
        <w:rPr>
          <w:rFonts w:hint="eastAsia" w:eastAsia="宋体" w:cs="Times New Roman"/>
          <w:bCs/>
          <w:szCs w:val="24"/>
          <w:lang w:val="en-US" w:eastAsia="zh-CN"/>
        </w:rPr>
        <w:t>）</w:t>
      </w:r>
      <w:r>
        <w:rPr>
          <w:rFonts w:hint="default" w:eastAsia="宋体" w:cs="Times New Roman"/>
          <w:bCs/>
          <w:szCs w:val="24"/>
          <w:lang w:val="en-US" w:eastAsia="zh-CN"/>
        </w:rPr>
        <w:t>额定电压 DC375V 的直流插头和插座，宜采用</w:t>
      </w:r>
      <w:r>
        <w:rPr>
          <w:rFonts w:hint="default" w:ascii="宋体" w:hAnsi="宋体" w:eastAsia="宋体" w:cs="Times New Roman"/>
          <w:bCs/>
          <w:sz w:val="24"/>
          <w:szCs w:val="24"/>
          <w:lang w:val="en-US" w:eastAsia="zh-CN"/>
        </w:rPr>
        <w:t>“</w:t>
      </w:r>
      <w:r>
        <w:rPr>
          <w:rFonts w:hint="default" w:eastAsia="宋体" w:cs="Times New Roman"/>
          <w:bCs/>
          <w:szCs w:val="24"/>
          <w:lang w:val="en-US" w:eastAsia="zh-CN"/>
        </w:rPr>
        <w:t>2P+PE</w:t>
      </w:r>
      <w:r>
        <w:rPr>
          <w:rFonts w:hint="default" w:ascii="宋体" w:hAnsi="宋体" w:eastAsia="宋体" w:cs="Times New Roman"/>
          <w:bCs/>
          <w:sz w:val="24"/>
          <w:szCs w:val="24"/>
          <w:lang w:val="en-US" w:eastAsia="zh-CN"/>
        </w:rPr>
        <w:t>”</w:t>
      </w:r>
      <w:r>
        <w:rPr>
          <w:rFonts w:hint="default" w:eastAsia="宋体" w:cs="Times New Roman"/>
          <w:bCs/>
          <w:szCs w:val="24"/>
          <w:lang w:val="en-US" w:eastAsia="zh-CN"/>
        </w:rPr>
        <w:t>形式。</w:t>
      </w:r>
    </w:p>
    <w:p w14:paraId="1C0E6AB6">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4 柔性微网控制，满足下列要求中的1项得1.0分，评价总分值为2.0分：</w:t>
      </w:r>
    </w:p>
    <w:p w14:paraId="70788041">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1）园区光储直柔系统应监测光伏发电自用率，定期调度柔性控制策略达到光伏发电自用率的指标要求。</w:t>
      </w:r>
    </w:p>
    <w:p w14:paraId="541B8CC7">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2）建筑光储直柔系统最大负荷容量调节比例应高于10%，宜高于20%；</w:t>
      </w:r>
    </w:p>
    <w:p w14:paraId="4BF45574">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3）直流配电系统电压等级不宜多于三级，优先采用DC750V、DC375V、DC48V，DC220V和DC24V作为备用电压等级；</w:t>
      </w:r>
    </w:p>
    <w:p w14:paraId="2C2316B2">
      <w:pPr>
        <w:pStyle w:val="6"/>
        <w:spacing w:before="156" w:beforeLines="0" w:after="156" w:line="360" w:lineRule="auto"/>
        <w:jc w:val="center"/>
        <w:rPr>
          <w:rFonts w:eastAsia="宋体" w:cs="Times New Roman"/>
          <w:sz w:val="24"/>
          <w:szCs w:val="24"/>
        </w:rPr>
      </w:pPr>
      <w:r>
        <w:rPr>
          <w:rFonts w:hint="eastAsia" w:ascii="宋体" w:hAnsi="宋体" w:eastAsia="宋体" w:cs="宋体"/>
          <w:sz w:val="24"/>
          <w:szCs w:val="24"/>
        </w:rPr>
        <w:t>Ⅲ</w:t>
      </w:r>
      <w:r>
        <w:rPr>
          <w:rFonts w:hint="eastAsia" w:eastAsia="宋体" w:cs="Times New Roman"/>
          <w:sz w:val="24"/>
          <w:szCs w:val="24"/>
        </w:rPr>
        <w:t>智能微电网系统</w:t>
      </w:r>
      <w:r>
        <w:rPr>
          <w:rFonts w:eastAsia="宋体" w:cs="Times New Roman"/>
          <w:sz w:val="24"/>
          <w:szCs w:val="24"/>
        </w:rPr>
        <w:t>建设</w:t>
      </w:r>
    </w:p>
    <w:p w14:paraId="769F733C">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 xml:space="preserve">8.2.3 </w:t>
      </w:r>
      <w:r>
        <w:rPr>
          <w:rFonts w:hint="default" w:eastAsia="宋体" w:cs="Times New Roman"/>
          <w:bCs/>
          <w:szCs w:val="24"/>
          <w:lang w:val="en-US" w:eastAsia="zh-CN"/>
        </w:rPr>
        <w:t>低碳办公园区</w:t>
      </w:r>
      <w:r>
        <w:rPr>
          <w:rFonts w:hint="eastAsia" w:eastAsia="宋体" w:cs="Times New Roman"/>
          <w:bCs/>
          <w:szCs w:val="24"/>
          <w:lang w:val="en-US" w:eastAsia="zh-CN"/>
        </w:rPr>
        <w:t>根据非传统能源建设情况，宜建设智能微网系统，</w:t>
      </w:r>
      <w:r>
        <w:rPr>
          <w:rFonts w:hint="default" w:eastAsia="宋体" w:cs="Times New Roman"/>
          <w:bCs/>
          <w:szCs w:val="24"/>
          <w:lang w:val="en-US" w:eastAsia="zh-CN"/>
        </w:rPr>
        <w:t>评价总分值为</w:t>
      </w:r>
      <w:r>
        <w:rPr>
          <w:rFonts w:hint="eastAsia" w:eastAsia="宋体" w:cs="Times New Roman"/>
          <w:bCs/>
          <w:szCs w:val="24"/>
          <w:lang w:val="en-US" w:eastAsia="zh-CN"/>
        </w:rPr>
        <w:t>10</w:t>
      </w:r>
      <w:r>
        <w:rPr>
          <w:rFonts w:hint="default" w:eastAsia="宋体" w:cs="Times New Roman"/>
          <w:bCs/>
          <w:szCs w:val="24"/>
          <w:lang w:val="en-US" w:eastAsia="zh-CN"/>
        </w:rPr>
        <w:t>.0分，并按下列规则评分并累计：</w:t>
      </w:r>
    </w:p>
    <w:p w14:paraId="0D3B7730">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1 智能微网系统应设置集中管控平台，并根据管控的管网类型进行评分，管网系统包含微电网、安防网、智能化网、供冷管网、供热管网、供蒸汽管网、供压缩空气管网等，每提供一种得1.0分，评价总分值为5.0分；</w:t>
      </w:r>
    </w:p>
    <w:p w14:paraId="34CF0CDC">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2 微电网建设根据</w:t>
      </w:r>
      <w:r>
        <w:rPr>
          <w:rFonts w:hint="default" w:eastAsia="宋体" w:cs="Times New Roman"/>
          <w:bCs/>
          <w:szCs w:val="24"/>
          <w:lang w:val="en-US" w:eastAsia="zh-CN"/>
        </w:rPr>
        <w:t>脱离市电网络后可运行负荷容量及时间</w:t>
      </w:r>
      <w:r>
        <w:rPr>
          <w:rFonts w:hint="eastAsia" w:eastAsia="宋体" w:cs="Times New Roman"/>
          <w:bCs/>
          <w:szCs w:val="24"/>
          <w:lang w:val="en-US" w:eastAsia="zh-CN"/>
        </w:rPr>
        <w:t>进行评分，评价总分值为2.0分：</w:t>
      </w:r>
    </w:p>
    <w:p w14:paraId="0C090B05">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1）</w:t>
      </w:r>
      <w:r>
        <w:rPr>
          <w:rFonts w:hint="default" w:eastAsia="宋体" w:cs="Times New Roman"/>
          <w:bCs/>
          <w:szCs w:val="24"/>
          <w:lang w:val="en-US" w:eastAsia="zh-CN"/>
        </w:rPr>
        <w:t>可离线负荷容量占智能微网发电</w:t>
      </w:r>
      <w:r>
        <w:rPr>
          <w:rFonts w:hint="eastAsia" w:eastAsia="宋体" w:cs="Times New Roman"/>
          <w:bCs/>
          <w:szCs w:val="24"/>
          <w:lang w:val="en-US" w:eastAsia="zh-CN"/>
        </w:rPr>
        <w:t>量</w:t>
      </w:r>
      <w:r>
        <w:rPr>
          <w:rFonts w:hint="default" w:eastAsia="宋体" w:cs="Times New Roman"/>
          <w:bCs/>
          <w:szCs w:val="24"/>
          <w:lang w:val="en-US" w:eastAsia="zh-CN"/>
        </w:rPr>
        <w:t>比例超过100%</w:t>
      </w:r>
      <w:r>
        <w:rPr>
          <w:rFonts w:hint="eastAsia" w:eastAsia="宋体" w:cs="Times New Roman"/>
          <w:bCs/>
          <w:szCs w:val="24"/>
          <w:lang w:val="en-US" w:eastAsia="zh-CN"/>
        </w:rPr>
        <w:t>，</w:t>
      </w:r>
      <w:r>
        <w:rPr>
          <w:rFonts w:hint="default" w:eastAsia="宋体" w:cs="Times New Roman"/>
          <w:bCs/>
          <w:szCs w:val="24"/>
          <w:lang w:val="en-US" w:eastAsia="zh-CN"/>
        </w:rPr>
        <w:t>且离线时间超过2h</w:t>
      </w:r>
      <w:r>
        <w:rPr>
          <w:rFonts w:hint="eastAsia" w:eastAsia="宋体" w:cs="Times New Roman"/>
          <w:bCs/>
          <w:szCs w:val="24"/>
          <w:lang w:val="en-US" w:eastAsia="zh-CN"/>
        </w:rPr>
        <w:t>，</w:t>
      </w:r>
      <w:r>
        <w:rPr>
          <w:rFonts w:hint="default" w:eastAsia="宋体" w:cs="Times New Roman"/>
          <w:bCs/>
          <w:szCs w:val="24"/>
          <w:lang w:val="en-US" w:eastAsia="zh-CN"/>
        </w:rPr>
        <w:t>得2</w:t>
      </w:r>
      <w:r>
        <w:rPr>
          <w:rFonts w:hint="eastAsia" w:eastAsia="宋体" w:cs="Times New Roman"/>
          <w:bCs/>
          <w:szCs w:val="24"/>
          <w:lang w:val="en-US" w:eastAsia="zh-CN"/>
        </w:rPr>
        <w:t>.0</w:t>
      </w:r>
      <w:r>
        <w:rPr>
          <w:rFonts w:hint="default" w:eastAsia="宋体" w:cs="Times New Roman"/>
          <w:bCs/>
          <w:szCs w:val="24"/>
          <w:lang w:val="en-US" w:eastAsia="zh-CN"/>
        </w:rPr>
        <w:t>分</w:t>
      </w:r>
      <w:r>
        <w:rPr>
          <w:rFonts w:hint="eastAsia" w:eastAsia="宋体" w:cs="Times New Roman"/>
          <w:bCs/>
          <w:szCs w:val="24"/>
          <w:lang w:val="en-US" w:eastAsia="zh-CN"/>
        </w:rPr>
        <w:t>；</w:t>
      </w:r>
    </w:p>
    <w:p w14:paraId="47F8CCAB">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2）</w:t>
      </w:r>
      <w:r>
        <w:rPr>
          <w:rFonts w:hint="default" w:eastAsia="宋体" w:cs="Times New Roman"/>
          <w:bCs/>
          <w:szCs w:val="24"/>
          <w:lang w:val="en-US" w:eastAsia="zh-CN"/>
        </w:rPr>
        <w:t>可离线负荷容量占智能微网发电量比例</w:t>
      </w:r>
      <w:r>
        <w:rPr>
          <w:rFonts w:hint="eastAsia" w:eastAsia="宋体" w:cs="Times New Roman"/>
          <w:bCs/>
          <w:szCs w:val="24"/>
          <w:lang w:val="en-US" w:eastAsia="zh-CN"/>
        </w:rPr>
        <w:t>大于等于</w:t>
      </w:r>
      <w:r>
        <w:rPr>
          <w:rFonts w:hint="default" w:eastAsia="宋体" w:cs="Times New Roman"/>
          <w:bCs/>
          <w:szCs w:val="24"/>
          <w:lang w:val="en-US" w:eastAsia="zh-CN"/>
        </w:rPr>
        <w:t>50%</w:t>
      </w:r>
      <w:r>
        <w:rPr>
          <w:rFonts w:hint="eastAsia" w:eastAsia="宋体" w:cs="Times New Roman"/>
          <w:bCs/>
          <w:szCs w:val="24"/>
          <w:lang w:val="en-US" w:eastAsia="zh-CN"/>
        </w:rPr>
        <w:t>小于100%</w:t>
      </w:r>
      <w:r>
        <w:rPr>
          <w:rFonts w:hint="default" w:eastAsia="宋体" w:cs="Times New Roman"/>
          <w:bCs/>
          <w:szCs w:val="24"/>
          <w:lang w:val="en-US" w:eastAsia="zh-CN"/>
        </w:rPr>
        <w:t>，离线时间至少为1h</w:t>
      </w:r>
      <w:r>
        <w:rPr>
          <w:rFonts w:hint="eastAsia" w:eastAsia="宋体" w:cs="Times New Roman"/>
          <w:bCs/>
          <w:szCs w:val="24"/>
          <w:lang w:val="en-US" w:eastAsia="zh-CN"/>
        </w:rPr>
        <w:t>，</w:t>
      </w:r>
      <w:r>
        <w:rPr>
          <w:rFonts w:hint="default" w:eastAsia="宋体" w:cs="Times New Roman"/>
          <w:bCs/>
          <w:szCs w:val="24"/>
          <w:lang w:val="en-US" w:eastAsia="zh-CN"/>
        </w:rPr>
        <w:t>得1</w:t>
      </w:r>
      <w:r>
        <w:rPr>
          <w:rFonts w:hint="eastAsia" w:eastAsia="宋体" w:cs="Times New Roman"/>
          <w:bCs/>
          <w:szCs w:val="24"/>
          <w:lang w:val="en-US" w:eastAsia="zh-CN"/>
        </w:rPr>
        <w:t>.0</w:t>
      </w:r>
      <w:r>
        <w:rPr>
          <w:rFonts w:hint="default" w:eastAsia="宋体" w:cs="Times New Roman"/>
          <w:bCs/>
          <w:szCs w:val="24"/>
          <w:lang w:val="en-US" w:eastAsia="zh-CN"/>
        </w:rPr>
        <w:t>分</w:t>
      </w:r>
      <w:r>
        <w:rPr>
          <w:rFonts w:hint="eastAsia" w:eastAsia="宋体" w:cs="Times New Roman"/>
          <w:bCs/>
          <w:szCs w:val="24"/>
          <w:lang w:val="en-US" w:eastAsia="zh-CN"/>
        </w:rPr>
        <w:t>；</w:t>
      </w:r>
    </w:p>
    <w:p w14:paraId="1D1C2A23">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3）微电网系统离线运行时间少于1h，不得分；</w:t>
      </w:r>
    </w:p>
    <w:p w14:paraId="4AC7E566">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 xml:space="preserve">3 </w:t>
      </w:r>
      <w:r>
        <w:rPr>
          <w:rFonts w:hint="default" w:eastAsia="宋体" w:cs="Times New Roman"/>
          <w:bCs/>
          <w:szCs w:val="24"/>
          <w:lang w:val="en-US" w:eastAsia="zh-CN"/>
        </w:rPr>
        <w:t>智慧能源管控系统</w:t>
      </w:r>
      <w:r>
        <w:rPr>
          <w:rFonts w:hint="eastAsia" w:eastAsia="宋体" w:cs="Times New Roman"/>
          <w:bCs/>
          <w:szCs w:val="24"/>
          <w:lang w:val="en-US" w:eastAsia="zh-CN"/>
        </w:rPr>
        <w:t>需设置</w:t>
      </w:r>
      <w:r>
        <w:rPr>
          <w:rFonts w:hint="default" w:eastAsia="宋体" w:cs="Times New Roman"/>
          <w:bCs/>
          <w:szCs w:val="24"/>
          <w:lang w:val="en-US" w:eastAsia="zh-CN"/>
        </w:rPr>
        <w:t>系统预测、</w:t>
      </w:r>
      <w:r>
        <w:rPr>
          <w:rFonts w:hint="eastAsia" w:eastAsia="宋体" w:cs="Times New Roman"/>
          <w:bCs/>
          <w:szCs w:val="24"/>
          <w:lang w:val="en-US" w:eastAsia="zh-CN"/>
        </w:rPr>
        <w:t>具备</w:t>
      </w:r>
      <w:r>
        <w:rPr>
          <w:rFonts w:hint="default" w:eastAsia="宋体" w:cs="Times New Roman"/>
          <w:bCs/>
          <w:szCs w:val="24"/>
          <w:lang w:val="en-US" w:eastAsia="zh-CN"/>
        </w:rPr>
        <w:t>调配调度能力</w:t>
      </w:r>
      <w:r>
        <w:rPr>
          <w:rFonts w:hint="eastAsia" w:eastAsia="宋体" w:cs="Times New Roman"/>
          <w:bCs/>
          <w:szCs w:val="24"/>
          <w:lang w:val="en-US" w:eastAsia="zh-CN"/>
        </w:rPr>
        <w:t>，并根据建设效果进行评分，</w:t>
      </w:r>
      <w:r>
        <w:rPr>
          <w:rFonts w:hint="eastAsia" w:eastAsia="宋体" w:cs="Times New Roman"/>
          <w:bCs/>
          <w:szCs w:val="24"/>
        </w:rPr>
        <w:t>满足下列要求中的1项得1.0分，评价总分值为</w:t>
      </w:r>
      <w:r>
        <w:rPr>
          <w:rFonts w:hint="eastAsia" w:eastAsia="宋体" w:cs="Times New Roman"/>
          <w:bCs/>
          <w:szCs w:val="24"/>
          <w:lang w:eastAsia="zh-CN"/>
        </w:rPr>
        <w:t>3</w:t>
      </w:r>
      <w:r>
        <w:rPr>
          <w:rFonts w:hint="eastAsia" w:eastAsia="宋体" w:cs="Times New Roman"/>
          <w:bCs/>
          <w:szCs w:val="24"/>
        </w:rPr>
        <w:t>.0分：</w:t>
      </w:r>
    </w:p>
    <w:p w14:paraId="2921A37C">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1）</w:t>
      </w:r>
      <w:r>
        <w:rPr>
          <w:rFonts w:hint="default" w:eastAsia="宋体" w:cs="Times New Roman"/>
          <w:bCs/>
          <w:szCs w:val="24"/>
          <w:lang w:val="en-US" w:eastAsia="zh-CN"/>
        </w:rPr>
        <w:t>智能微网最大负荷容量调节比例高于10%</w:t>
      </w:r>
      <w:r>
        <w:rPr>
          <w:rFonts w:hint="eastAsia" w:eastAsia="宋体" w:cs="Times New Roman"/>
          <w:bCs/>
          <w:szCs w:val="24"/>
          <w:lang w:val="en-US" w:eastAsia="zh-CN"/>
        </w:rPr>
        <w:t>；</w:t>
      </w:r>
    </w:p>
    <w:p w14:paraId="38594D42">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2）</w:t>
      </w:r>
      <w:r>
        <w:rPr>
          <w:rFonts w:hint="default" w:eastAsia="宋体" w:cs="Times New Roman"/>
          <w:bCs/>
          <w:szCs w:val="24"/>
          <w:lang w:val="en-US" w:eastAsia="zh-CN"/>
        </w:rPr>
        <w:t>建筑微网单次调节电量比例高于10%</w:t>
      </w:r>
      <w:r>
        <w:rPr>
          <w:rFonts w:hint="eastAsia" w:eastAsia="宋体" w:cs="Times New Roman"/>
          <w:bCs/>
          <w:szCs w:val="24"/>
          <w:lang w:val="en-US" w:eastAsia="zh-CN"/>
        </w:rPr>
        <w:t>；</w:t>
      </w:r>
    </w:p>
    <w:p w14:paraId="577EB8BC">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3）</w:t>
      </w:r>
      <w:r>
        <w:rPr>
          <w:rFonts w:hint="default" w:eastAsia="宋体" w:cs="Times New Roman"/>
          <w:bCs/>
          <w:szCs w:val="24"/>
          <w:lang w:val="en-US" w:eastAsia="zh-CN"/>
        </w:rPr>
        <w:t>功率偏差指标和电量偏差指标小于40%</w:t>
      </w:r>
      <w:r>
        <w:rPr>
          <w:rFonts w:hint="eastAsia" w:eastAsia="宋体" w:cs="Times New Roman"/>
          <w:bCs/>
          <w:szCs w:val="24"/>
          <w:lang w:val="en-US" w:eastAsia="zh-CN"/>
        </w:rPr>
        <w:t>；</w:t>
      </w:r>
    </w:p>
    <w:p w14:paraId="43A62979">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4）</w:t>
      </w:r>
      <w:r>
        <w:rPr>
          <w:rFonts w:hint="default" w:eastAsia="宋体" w:cs="Times New Roman"/>
          <w:bCs/>
          <w:szCs w:val="24"/>
          <w:lang w:val="en-US" w:eastAsia="zh-CN"/>
        </w:rPr>
        <w:t>智能微网单次调节时长大于1h</w:t>
      </w:r>
      <w:r>
        <w:rPr>
          <w:rFonts w:hint="eastAsia" w:eastAsia="宋体" w:cs="Times New Roman"/>
          <w:bCs/>
          <w:szCs w:val="24"/>
          <w:lang w:val="en-US" w:eastAsia="zh-CN"/>
        </w:rPr>
        <w:t>；</w:t>
      </w:r>
    </w:p>
    <w:p w14:paraId="3564DFCF">
      <w:pPr>
        <w:pStyle w:val="2"/>
        <w:ind w:firstLine="480"/>
        <w:rPr>
          <w:rFonts w:hint="eastAsia" w:eastAsia="宋体" w:cs="Times New Roman"/>
          <w:bCs/>
          <w:color w:val="0000FF"/>
          <w:szCs w:val="24"/>
          <w:lang w:val="en-US" w:eastAsia="zh-CN"/>
        </w:rPr>
        <w:sectPr>
          <w:headerReference r:id="rId12" w:type="default"/>
          <w:footerReference r:id="rId13" w:type="default"/>
          <w:pgSz w:w="11906" w:h="16838"/>
          <w:pgMar w:top="1440" w:right="1800" w:bottom="1440" w:left="1800" w:header="851" w:footer="992" w:gutter="0"/>
          <w:cols w:space="425" w:num="1"/>
          <w:docGrid w:type="lines" w:linePitch="312" w:charSpace="0"/>
        </w:sectPr>
      </w:pPr>
    </w:p>
    <w:p w14:paraId="55850605">
      <w:pPr>
        <w:pStyle w:val="3"/>
        <w:jc w:val="center"/>
        <w:rPr>
          <w:rFonts w:eastAsia="宋体" w:cs="Times New Roman"/>
          <w:sz w:val="24"/>
          <w:szCs w:val="24"/>
        </w:rPr>
      </w:pPr>
      <w:r>
        <w:rPr>
          <w:rFonts w:hint="eastAsia" w:eastAsia="宋体" w:cs="Times New Roman"/>
          <w:sz w:val="24"/>
          <w:szCs w:val="24"/>
          <w:lang w:val="en-US" w:eastAsia="zh-CN"/>
        </w:rPr>
        <w:t>9</w:t>
      </w:r>
      <w:r>
        <w:rPr>
          <w:rFonts w:eastAsia="宋体" w:cs="Times New Roman"/>
          <w:sz w:val="24"/>
          <w:szCs w:val="24"/>
        </w:rPr>
        <w:t xml:space="preserve"> </w:t>
      </w:r>
      <w:r>
        <w:rPr>
          <w:rFonts w:hint="eastAsia" w:eastAsia="宋体" w:cs="Times New Roman"/>
          <w:sz w:val="24"/>
          <w:szCs w:val="24"/>
          <w:lang w:val="en-US" w:eastAsia="zh-CN"/>
        </w:rPr>
        <w:t>应用推广</w:t>
      </w:r>
    </w:p>
    <w:p w14:paraId="748B1C44">
      <w:pPr>
        <w:pStyle w:val="4"/>
        <w:spacing w:before="156" w:beforeLines="0" w:after="156" w:afterLines="0" w:line="360" w:lineRule="auto"/>
        <w:jc w:val="center"/>
        <w:rPr>
          <w:rFonts w:eastAsia="宋体"/>
          <w:sz w:val="24"/>
          <w:szCs w:val="24"/>
        </w:rPr>
      </w:pPr>
      <w:r>
        <w:rPr>
          <w:rFonts w:hint="eastAsia" w:eastAsia="宋体"/>
          <w:sz w:val="24"/>
          <w:szCs w:val="24"/>
          <w:lang w:val="en-US" w:eastAsia="zh-CN"/>
        </w:rPr>
        <w:t>9</w:t>
      </w:r>
      <w:r>
        <w:rPr>
          <w:rFonts w:eastAsia="宋体"/>
          <w:sz w:val="24"/>
          <w:szCs w:val="24"/>
        </w:rPr>
        <w:t>.1 一般规定</w:t>
      </w:r>
    </w:p>
    <w:p w14:paraId="27CA3B44">
      <w:pPr>
        <w:spacing w:before="156" w:beforeLines="0" w:after="156" w:afterLines="0"/>
        <w:rPr>
          <w:rFonts w:eastAsia="宋体" w:cs="Times New Roman"/>
          <w:b w:val="0"/>
          <w:bCs/>
          <w:sz w:val="24"/>
          <w:szCs w:val="24"/>
        </w:rPr>
      </w:pPr>
      <w:r>
        <w:rPr>
          <w:rFonts w:hint="eastAsia" w:eastAsia="宋体" w:cs="Times New Roman"/>
          <w:b w:val="0"/>
          <w:bCs/>
          <w:sz w:val="24"/>
          <w:szCs w:val="24"/>
          <w:lang w:val="en-US" w:eastAsia="zh-CN"/>
        </w:rPr>
        <w:t>9</w:t>
      </w:r>
      <w:r>
        <w:rPr>
          <w:rFonts w:eastAsia="宋体" w:cs="Times New Roman"/>
          <w:b w:val="0"/>
          <w:bCs/>
          <w:sz w:val="24"/>
          <w:szCs w:val="24"/>
        </w:rPr>
        <w:t>.1.1 低碳办公园区评价时，应按本章规定对技术创新项进行评价。</w:t>
      </w:r>
    </w:p>
    <w:p w14:paraId="6FA7E1F1">
      <w:pPr>
        <w:spacing w:before="156" w:beforeLines="0" w:after="156" w:afterLines="0"/>
        <w:rPr>
          <w:rFonts w:eastAsia="宋体" w:cs="Times New Roman"/>
          <w:b w:val="0"/>
          <w:bCs/>
          <w:sz w:val="24"/>
          <w:szCs w:val="24"/>
        </w:rPr>
      </w:pPr>
      <w:r>
        <w:rPr>
          <w:rFonts w:hint="eastAsia" w:eastAsia="宋体" w:cs="Times New Roman"/>
          <w:b w:val="0"/>
          <w:bCs/>
          <w:sz w:val="24"/>
          <w:szCs w:val="24"/>
          <w:lang w:val="en-US" w:eastAsia="zh-CN"/>
        </w:rPr>
        <w:t>9</w:t>
      </w:r>
      <w:r>
        <w:rPr>
          <w:rFonts w:eastAsia="宋体" w:cs="Times New Roman"/>
          <w:b w:val="0"/>
          <w:bCs/>
          <w:sz w:val="24"/>
          <w:szCs w:val="24"/>
        </w:rPr>
        <w:t>.1.2 技术创新项得分为加分项得分</w:t>
      </w:r>
      <w:r>
        <w:rPr>
          <w:rFonts w:hint="eastAsia" w:eastAsia="宋体" w:cs="Times New Roman"/>
          <w:b w:val="0"/>
          <w:bCs/>
          <w:sz w:val="24"/>
          <w:szCs w:val="24"/>
          <w:lang w:val="en-US" w:eastAsia="zh-CN"/>
        </w:rPr>
        <w:t>累计</w:t>
      </w:r>
      <w:r>
        <w:rPr>
          <w:rFonts w:eastAsia="宋体" w:cs="Times New Roman"/>
          <w:b w:val="0"/>
          <w:bCs/>
          <w:sz w:val="24"/>
          <w:szCs w:val="24"/>
        </w:rPr>
        <w:t>，当</w:t>
      </w:r>
      <w:r>
        <w:rPr>
          <w:rFonts w:hint="eastAsia" w:eastAsia="宋体" w:cs="Times New Roman"/>
          <w:b w:val="0"/>
          <w:bCs/>
          <w:sz w:val="24"/>
          <w:szCs w:val="24"/>
          <w:lang w:val="en-US" w:eastAsia="zh-CN"/>
        </w:rPr>
        <w:t>累计</w:t>
      </w:r>
      <w:r>
        <w:rPr>
          <w:rFonts w:eastAsia="宋体" w:cs="Times New Roman"/>
          <w:b w:val="0"/>
          <w:bCs/>
          <w:sz w:val="24"/>
          <w:szCs w:val="24"/>
        </w:rPr>
        <w:t>得分大于10</w:t>
      </w:r>
      <w:r>
        <w:rPr>
          <w:rFonts w:hint="eastAsia" w:eastAsia="宋体" w:cs="Times New Roman"/>
          <w:b w:val="0"/>
          <w:bCs/>
          <w:sz w:val="24"/>
          <w:szCs w:val="24"/>
          <w:lang w:val="en-US" w:eastAsia="zh-CN"/>
        </w:rPr>
        <w:t>.</w:t>
      </w:r>
      <w:r>
        <w:rPr>
          <w:rFonts w:eastAsia="宋体" w:cs="Times New Roman"/>
          <w:b w:val="0"/>
          <w:bCs/>
          <w:sz w:val="24"/>
          <w:szCs w:val="24"/>
        </w:rPr>
        <w:t>0分时，应取为10</w:t>
      </w:r>
      <w:r>
        <w:rPr>
          <w:rFonts w:hint="eastAsia" w:eastAsia="宋体" w:cs="Times New Roman"/>
          <w:b w:val="0"/>
          <w:bCs/>
          <w:sz w:val="24"/>
          <w:szCs w:val="24"/>
          <w:lang w:val="en-US" w:eastAsia="zh-CN"/>
        </w:rPr>
        <w:t>.</w:t>
      </w:r>
      <w:r>
        <w:rPr>
          <w:rFonts w:eastAsia="宋体" w:cs="Times New Roman"/>
          <w:b w:val="0"/>
          <w:bCs/>
          <w:sz w:val="24"/>
          <w:szCs w:val="24"/>
        </w:rPr>
        <w:t>0分。</w:t>
      </w:r>
    </w:p>
    <w:p w14:paraId="1B163446">
      <w:pPr>
        <w:pStyle w:val="4"/>
        <w:spacing w:before="156" w:beforeLines="0" w:after="156" w:afterLines="0" w:line="360" w:lineRule="auto"/>
        <w:jc w:val="center"/>
        <w:rPr>
          <w:rFonts w:eastAsia="宋体"/>
          <w:sz w:val="24"/>
          <w:szCs w:val="24"/>
        </w:rPr>
      </w:pPr>
      <w:r>
        <w:rPr>
          <w:rFonts w:hint="eastAsia" w:eastAsia="宋体"/>
          <w:sz w:val="24"/>
          <w:szCs w:val="24"/>
          <w:lang w:val="en-US" w:eastAsia="zh-CN"/>
        </w:rPr>
        <w:t>9</w:t>
      </w:r>
      <w:r>
        <w:rPr>
          <w:rFonts w:eastAsia="宋体"/>
          <w:sz w:val="24"/>
          <w:szCs w:val="24"/>
        </w:rPr>
        <w:t>.2 得分项</w:t>
      </w:r>
    </w:p>
    <w:p w14:paraId="12256416">
      <w:pPr>
        <w:pStyle w:val="6"/>
        <w:spacing w:before="156" w:beforeLines="0" w:after="156" w:line="360" w:lineRule="auto"/>
        <w:rPr>
          <w:rFonts w:eastAsia="宋体" w:cs="Times New Roman"/>
          <w:sz w:val="24"/>
          <w:szCs w:val="24"/>
        </w:rPr>
      </w:pPr>
      <w:r>
        <w:rPr>
          <w:rFonts w:hint="eastAsia" w:eastAsia="宋体" w:cs="Times New Roman"/>
          <w:sz w:val="24"/>
          <w:szCs w:val="24"/>
          <w:lang w:val="en-US" w:eastAsia="zh-CN"/>
        </w:rPr>
        <w:t>9</w:t>
      </w:r>
      <w:r>
        <w:rPr>
          <w:rFonts w:eastAsia="宋体" w:cs="Times New Roman"/>
          <w:sz w:val="24"/>
          <w:szCs w:val="24"/>
        </w:rPr>
        <w:t>.2</w:t>
      </w:r>
      <w:r>
        <w:rPr>
          <w:rFonts w:hint="eastAsia" w:eastAsia="宋体" w:cs="Times New Roman"/>
          <w:sz w:val="24"/>
          <w:szCs w:val="24"/>
          <w:lang w:val="en-US" w:eastAsia="zh-CN"/>
        </w:rPr>
        <w:t xml:space="preserve">.1 </w:t>
      </w:r>
      <w:r>
        <w:rPr>
          <w:rFonts w:eastAsia="宋体" w:cs="Times New Roman"/>
          <w:sz w:val="24"/>
          <w:szCs w:val="24"/>
        </w:rPr>
        <w:t>合同能源管理用户比例</w:t>
      </w:r>
    </w:p>
    <w:p w14:paraId="0400EA8E">
      <w:pPr>
        <w:pStyle w:val="2"/>
        <w:spacing w:before="156" w:after="156"/>
        <w:ind w:firstLine="480"/>
        <w:rPr>
          <w:rFonts w:eastAsia="宋体" w:cs="Times New Roman"/>
          <w:bCs/>
          <w:szCs w:val="24"/>
        </w:rPr>
      </w:pPr>
      <w:r>
        <w:rPr>
          <w:rFonts w:eastAsia="宋体" w:cs="Times New Roman"/>
          <w:bCs/>
          <w:szCs w:val="24"/>
        </w:rPr>
        <w:t>合同能源管理用户比例是指当年办公园区内，用能企业（单位）中采用合同能源管理模式进行企业（单位）整体或部分能源管理的建筑面积比例。</w:t>
      </w:r>
    </w:p>
    <w:p w14:paraId="0A7C8ED4">
      <w:pPr>
        <w:pStyle w:val="2"/>
        <w:spacing w:before="156" w:after="156"/>
        <w:ind w:firstLine="480"/>
        <w:rPr>
          <w:rFonts w:eastAsia="宋体" w:cs="Times New Roman"/>
          <w:bCs/>
          <w:szCs w:val="24"/>
        </w:rPr>
      </w:pPr>
      <w:r>
        <w:rPr>
          <w:rFonts w:eastAsia="宋体" w:cs="Times New Roman"/>
          <w:bCs/>
          <w:szCs w:val="24"/>
        </w:rPr>
        <w:t>合同能源管理建筑面积比例</w:t>
      </w:r>
      <w:r>
        <w:rPr>
          <w:rFonts w:hint="eastAsia" w:eastAsia="宋体" w:cs="Times New Roman"/>
          <w:bCs/>
          <w:szCs w:val="24"/>
          <w:lang w:eastAsia="zh-CN"/>
        </w:rPr>
        <w:t>，</w:t>
      </w:r>
      <w:r>
        <w:rPr>
          <w:rFonts w:hint="eastAsia" w:eastAsia="宋体" w:cs="Times New Roman"/>
          <w:bCs/>
          <w:szCs w:val="24"/>
        </w:rPr>
        <w:t>评价总分值为</w:t>
      </w:r>
      <w:r>
        <w:rPr>
          <w:rFonts w:hint="eastAsia" w:eastAsia="宋体" w:cs="Times New Roman"/>
          <w:bCs/>
          <w:szCs w:val="24"/>
          <w:lang w:val="en-US" w:eastAsia="zh-CN"/>
        </w:rPr>
        <w:t>3</w:t>
      </w:r>
      <w:r>
        <w:rPr>
          <w:rFonts w:hint="eastAsia" w:eastAsia="宋体" w:cs="Times New Roman"/>
          <w:bCs/>
          <w:szCs w:val="24"/>
        </w:rPr>
        <w:t>.0分</w:t>
      </w:r>
      <w:r>
        <w:rPr>
          <w:rFonts w:hint="eastAsia" w:eastAsia="宋体" w:cs="Times New Roman"/>
          <w:bCs/>
          <w:szCs w:val="24"/>
          <w:lang w:eastAsia="zh-CN"/>
        </w:rPr>
        <w:t>，</w:t>
      </w:r>
      <w:r>
        <w:rPr>
          <w:rFonts w:hint="eastAsia" w:eastAsia="宋体" w:cs="Times New Roman"/>
          <w:bCs/>
          <w:szCs w:val="24"/>
          <w:lang w:val="en-US" w:eastAsia="zh-CN"/>
        </w:rPr>
        <w:t>并按下列规则进行评分</w:t>
      </w:r>
      <w:r>
        <w:rPr>
          <w:rFonts w:hint="eastAsia" w:eastAsia="宋体" w:cs="Times New Roman"/>
          <w:bCs/>
          <w:szCs w:val="24"/>
        </w:rPr>
        <w:t>：</w:t>
      </w:r>
      <w:r>
        <w:rPr>
          <w:rFonts w:eastAsia="宋体" w:cs="Times New Roman"/>
          <w:bCs/>
          <w:szCs w:val="24"/>
        </w:rPr>
        <w:t>。</w:t>
      </w:r>
    </w:p>
    <w:p w14:paraId="2B289DE2">
      <w:pPr>
        <w:pStyle w:val="2"/>
        <w:spacing w:before="156" w:after="156"/>
        <w:ind w:firstLine="480"/>
        <w:rPr>
          <w:rFonts w:eastAsia="宋体" w:cs="Times New Roman"/>
          <w:bCs/>
          <w:szCs w:val="24"/>
        </w:rPr>
      </w:pPr>
      <w:r>
        <w:rPr>
          <w:rFonts w:eastAsia="宋体" w:cs="Times New Roman"/>
          <w:bCs/>
          <w:szCs w:val="24"/>
        </w:rPr>
        <w:t>1 合同能源管理建筑面积比例大于等于60%，得</w:t>
      </w:r>
      <w:r>
        <w:rPr>
          <w:rFonts w:hint="eastAsia" w:eastAsia="宋体" w:cs="Times New Roman"/>
          <w:bCs/>
          <w:szCs w:val="24"/>
          <w:lang w:val="en-US" w:eastAsia="zh-CN"/>
        </w:rPr>
        <w:t>3</w:t>
      </w:r>
      <w:r>
        <w:rPr>
          <w:rFonts w:hint="eastAsia" w:eastAsia="宋体" w:cs="Times New Roman"/>
          <w:bCs/>
          <w:szCs w:val="24"/>
        </w:rPr>
        <w:t>.</w:t>
      </w:r>
      <w:r>
        <w:rPr>
          <w:rFonts w:eastAsia="宋体" w:cs="Times New Roman"/>
          <w:bCs/>
          <w:szCs w:val="24"/>
        </w:rPr>
        <w:t>0分；</w:t>
      </w:r>
    </w:p>
    <w:p w14:paraId="31733371">
      <w:pPr>
        <w:pStyle w:val="2"/>
        <w:spacing w:before="156" w:after="156"/>
        <w:ind w:firstLine="480"/>
        <w:rPr>
          <w:rFonts w:eastAsia="宋体" w:cs="Times New Roman"/>
          <w:bCs/>
          <w:szCs w:val="24"/>
        </w:rPr>
      </w:pPr>
      <w:r>
        <w:rPr>
          <w:rFonts w:eastAsia="宋体" w:cs="Times New Roman"/>
          <w:bCs/>
          <w:szCs w:val="24"/>
        </w:rPr>
        <w:t>2 合同能源管理建筑面积比例大于30%，小于等于60%，得</w:t>
      </w:r>
      <w:r>
        <w:rPr>
          <w:rFonts w:hint="eastAsia" w:eastAsia="宋体" w:cs="Times New Roman"/>
          <w:bCs/>
          <w:szCs w:val="24"/>
          <w:lang w:val="en-US" w:eastAsia="zh-CN"/>
        </w:rPr>
        <w:t>2.0</w:t>
      </w:r>
      <w:r>
        <w:rPr>
          <w:rFonts w:eastAsia="宋体" w:cs="Times New Roman"/>
          <w:bCs/>
          <w:szCs w:val="24"/>
        </w:rPr>
        <w:t>分；</w:t>
      </w:r>
    </w:p>
    <w:p w14:paraId="6A557825">
      <w:pPr>
        <w:pStyle w:val="2"/>
        <w:spacing w:before="156" w:after="156"/>
        <w:ind w:firstLine="480"/>
        <w:rPr>
          <w:rFonts w:eastAsia="宋体" w:cs="Times New Roman"/>
          <w:szCs w:val="24"/>
        </w:rPr>
      </w:pPr>
      <w:r>
        <w:rPr>
          <w:rFonts w:eastAsia="宋体" w:cs="Times New Roman"/>
          <w:bCs/>
          <w:szCs w:val="24"/>
        </w:rPr>
        <w:t>3 合同能源管理建筑面积比例小于等于30%，得</w:t>
      </w:r>
      <w:r>
        <w:rPr>
          <w:rFonts w:hint="eastAsia" w:eastAsia="宋体" w:cs="Times New Roman"/>
          <w:bCs/>
          <w:szCs w:val="24"/>
          <w:lang w:val="en-US" w:eastAsia="zh-CN"/>
        </w:rPr>
        <w:t>1.0</w:t>
      </w:r>
      <w:r>
        <w:rPr>
          <w:rFonts w:eastAsia="宋体" w:cs="Times New Roman"/>
          <w:bCs/>
          <w:szCs w:val="24"/>
        </w:rPr>
        <w:t>分。</w:t>
      </w:r>
    </w:p>
    <w:p w14:paraId="0B15EBDC">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4 园区整体采用合同能源管理可得</w:t>
      </w:r>
      <w:r>
        <w:rPr>
          <w:rFonts w:hint="eastAsia" w:eastAsia="宋体" w:cs="Times New Roman"/>
          <w:b w:val="0"/>
          <w:bCs/>
          <w:sz w:val="24"/>
          <w:szCs w:val="24"/>
          <w:lang w:val="en-US" w:eastAsia="zh-CN"/>
        </w:rPr>
        <w:t>2</w:t>
      </w:r>
      <w:r>
        <w:rPr>
          <w:rFonts w:hint="eastAsia" w:eastAsia="宋体" w:cs="Times New Roman"/>
          <w:b w:val="0"/>
          <w:bCs/>
          <w:sz w:val="24"/>
          <w:szCs w:val="24"/>
        </w:rPr>
        <w:t>.</w:t>
      </w:r>
      <w:r>
        <w:rPr>
          <w:rFonts w:eastAsia="宋体" w:cs="Times New Roman"/>
          <w:b w:val="0"/>
          <w:bCs/>
          <w:sz w:val="24"/>
          <w:szCs w:val="24"/>
        </w:rPr>
        <w:t>0分。</w:t>
      </w:r>
    </w:p>
    <w:p w14:paraId="2481C9B5">
      <w:pPr>
        <w:pStyle w:val="6"/>
        <w:spacing w:before="156" w:beforeLines="0" w:after="156" w:line="360" w:lineRule="auto"/>
        <w:rPr>
          <w:rFonts w:hint="eastAsia" w:eastAsia="宋体" w:cs="Times New Roman"/>
          <w:sz w:val="24"/>
          <w:szCs w:val="24"/>
          <w:lang w:val="en-US" w:eastAsia="zh-CN"/>
        </w:rPr>
      </w:pPr>
      <w:r>
        <w:rPr>
          <w:rFonts w:hint="eastAsia" w:eastAsia="宋体" w:cs="Times New Roman"/>
          <w:sz w:val="24"/>
          <w:szCs w:val="24"/>
          <w:lang w:val="en-US" w:eastAsia="zh-CN"/>
        </w:rPr>
        <w:t>9.2.2. 低碳示范效果</w:t>
      </w:r>
    </w:p>
    <w:p w14:paraId="6A2583A3">
      <w:pPr>
        <w:pStyle w:val="2"/>
        <w:spacing w:before="156" w:after="156"/>
        <w:ind w:firstLine="480"/>
        <w:rPr>
          <w:rFonts w:hint="eastAsia" w:eastAsia="宋体" w:cs="Times New Roman"/>
          <w:bCs/>
          <w:szCs w:val="24"/>
        </w:rPr>
      </w:pPr>
      <w:r>
        <w:rPr>
          <w:rFonts w:hint="eastAsia" w:eastAsia="宋体" w:cs="Times New Roman"/>
          <w:bCs/>
          <w:szCs w:val="24"/>
        </w:rPr>
        <w:t>低碳示范效果</w:t>
      </w:r>
      <w:r>
        <w:rPr>
          <w:rFonts w:eastAsia="宋体" w:cs="Times New Roman"/>
          <w:bCs/>
          <w:szCs w:val="24"/>
        </w:rPr>
        <w:t>是指办公园区内申报省级</w:t>
      </w:r>
      <w:r>
        <w:rPr>
          <w:rFonts w:hint="eastAsia" w:eastAsia="宋体" w:cs="Times New Roman"/>
          <w:bCs/>
          <w:szCs w:val="24"/>
        </w:rPr>
        <w:t>及以上</w:t>
      </w:r>
      <w:r>
        <w:rPr>
          <w:rFonts w:eastAsia="宋体" w:cs="Times New Roman"/>
          <w:bCs/>
          <w:szCs w:val="24"/>
        </w:rPr>
        <w:t>示范项目</w:t>
      </w:r>
      <w:r>
        <w:rPr>
          <w:rFonts w:hint="eastAsia" w:eastAsia="宋体" w:cs="Times New Roman"/>
          <w:bCs/>
          <w:szCs w:val="24"/>
        </w:rPr>
        <w:t>并获批的情况</w:t>
      </w:r>
      <w:r>
        <w:rPr>
          <w:rFonts w:eastAsia="宋体" w:cs="Times New Roman"/>
          <w:bCs/>
          <w:szCs w:val="24"/>
        </w:rPr>
        <w:t>。示范项目称号包括但不限于：可再生能源应用、绿色建筑、既有建筑节能改造、合同能源管理、低碳片区等。</w:t>
      </w:r>
      <w:r>
        <w:rPr>
          <w:rFonts w:hint="eastAsia" w:eastAsia="宋体" w:cs="Times New Roman"/>
          <w:bCs/>
          <w:szCs w:val="24"/>
        </w:rPr>
        <w:t>获得</w:t>
      </w:r>
      <w:r>
        <w:rPr>
          <w:rFonts w:hint="eastAsia" w:eastAsia="宋体" w:cs="Times New Roman"/>
          <w:bCs/>
          <w:szCs w:val="24"/>
          <w:lang w:val="en-US" w:eastAsia="zh-CN"/>
        </w:rPr>
        <w:t>省级示范项目称号</w:t>
      </w:r>
      <w:r>
        <w:rPr>
          <w:rFonts w:hint="eastAsia" w:eastAsia="宋体" w:cs="Times New Roman"/>
          <w:bCs/>
          <w:szCs w:val="24"/>
        </w:rPr>
        <w:t>1项得</w:t>
      </w:r>
      <w:r>
        <w:rPr>
          <w:rFonts w:hint="eastAsia" w:eastAsia="宋体" w:cs="Times New Roman"/>
          <w:bCs/>
          <w:szCs w:val="24"/>
          <w:lang w:val="en-US" w:eastAsia="zh-CN"/>
        </w:rPr>
        <w:t>2.0</w:t>
      </w:r>
      <w:r>
        <w:rPr>
          <w:rFonts w:hint="eastAsia" w:eastAsia="宋体" w:cs="Times New Roman"/>
          <w:bCs/>
          <w:szCs w:val="24"/>
        </w:rPr>
        <w:t>分，</w:t>
      </w:r>
      <w:r>
        <w:rPr>
          <w:rFonts w:hint="eastAsia" w:eastAsia="宋体" w:cs="Times New Roman"/>
          <w:bCs/>
          <w:szCs w:val="24"/>
          <w:lang w:val="en-US" w:eastAsia="zh-CN"/>
        </w:rPr>
        <w:t>获得国家级示范项目称号1项得3.0分</w:t>
      </w:r>
      <w:r>
        <w:rPr>
          <w:rFonts w:hint="eastAsia" w:eastAsia="宋体" w:cs="Times New Roman"/>
          <w:bCs/>
          <w:szCs w:val="24"/>
        </w:rPr>
        <w:t>，同一项目可重复得分</w:t>
      </w:r>
      <w:r>
        <w:rPr>
          <w:rFonts w:hint="eastAsia" w:eastAsia="宋体" w:cs="Times New Roman"/>
          <w:bCs/>
          <w:szCs w:val="24"/>
          <w:lang w:eastAsia="zh-CN"/>
        </w:rPr>
        <w:t>，</w:t>
      </w:r>
      <w:r>
        <w:rPr>
          <w:rFonts w:hint="eastAsia" w:eastAsia="宋体" w:cs="Times New Roman"/>
          <w:bCs/>
          <w:szCs w:val="24"/>
          <w:lang w:val="en-US" w:eastAsia="zh-CN"/>
        </w:rPr>
        <w:t>评价总分值为5.0分</w:t>
      </w:r>
      <w:r>
        <w:rPr>
          <w:rFonts w:hint="eastAsia" w:eastAsia="宋体" w:cs="Times New Roman"/>
          <w:bCs/>
          <w:szCs w:val="24"/>
        </w:rPr>
        <w:t>。</w:t>
      </w:r>
    </w:p>
    <w:p w14:paraId="614AB109">
      <w:pPr>
        <w:pStyle w:val="6"/>
        <w:spacing w:before="156" w:beforeLines="0" w:after="156" w:line="360" w:lineRule="auto"/>
        <w:rPr>
          <w:rFonts w:hint="eastAsia" w:eastAsia="宋体" w:cs="Times New Roman"/>
          <w:sz w:val="24"/>
          <w:szCs w:val="24"/>
          <w:lang w:val="en-US" w:eastAsia="zh-CN"/>
        </w:rPr>
      </w:pPr>
      <w:r>
        <w:rPr>
          <w:rFonts w:hint="eastAsia" w:eastAsia="宋体" w:cs="Times New Roman"/>
          <w:sz w:val="24"/>
          <w:szCs w:val="24"/>
          <w:lang w:val="en-US" w:eastAsia="zh-CN"/>
        </w:rPr>
        <w:t>9.2.3高效制冷机房</w:t>
      </w:r>
    </w:p>
    <w:p w14:paraId="37B6CE70">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园区内设置的冷水机房，制冷系统采用高效机房设计，评价总分值为</w:t>
      </w:r>
      <w:bookmarkStart w:id="148" w:name="_GoBack"/>
      <w:bookmarkEnd w:id="148"/>
      <w:r>
        <w:rPr>
          <w:rFonts w:hint="eastAsia" w:eastAsia="宋体" w:cs="Times New Roman"/>
          <w:bCs/>
          <w:szCs w:val="24"/>
          <w:lang w:val="en-US" w:eastAsia="zh-CN"/>
        </w:rPr>
        <w:t>2.0分。高效机房冷源系统能效等级为一级得2.0分，二级得1分，三级得0.5分。</w:t>
      </w:r>
    </w:p>
    <w:p w14:paraId="0B3CD004">
      <w:pPr>
        <w:pStyle w:val="2"/>
        <w:spacing w:before="156" w:after="156"/>
        <w:rPr>
          <w:rFonts w:hint="eastAsia"/>
        </w:rPr>
        <w:sectPr>
          <w:pgSz w:w="11906" w:h="16838"/>
          <w:pgMar w:top="1440" w:right="1800" w:bottom="1440" w:left="1800" w:header="851" w:footer="992" w:gutter="0"/>
          <w:cols w:space="425" w:num="1"/>
          <w:docGrid w:type="lines" w:linePitch="312" w:charSpace="0"/>
        </w:sectPr>
      </w:pPr>
    </w:p>
    <w:p w14:paraId="156267FB">
      <w:pPr>
        <w:pStyle w:val="3"/>
        <w:spacing w:before="156" w:beforeLines="0" w:after="156" w:afterLines="0"/>
        <w:jc w:val="center"/>
        <w:rPr>
          <w:rFonts w:eastAsia="宋体" w:cs="Times New Roman"/>
          <w:sz w:val="24"/>
          <w:szCs w:val="24"/>
        </w:rPr>
      </w:pPr>
      <w:bookmarkStart w:id="123" w:name="_Toc9526"/>
      <w:bookmarkStart w:id="124" w:name="_Toc13442"/>
      <w:bookmarkStart w:id="125" w:name="_Toc23583"/>
      <w:bookmarkStart w:id="126" w:name="_Toc2717"/>
      <w:bookmarkStart w:id="127" w:name="_Toc163481037"/>
      <w:bookmarkStart w:id="128" w:name="_Toc163480982"/>
      <w:r>
        <w:rPr>
          <w:rFonts w:eastAsia="宋体" w:cs="Times New Roman"/>
          <w:sz w:val="24"/>
          <w:szCs w:val="24"/>
        </w:rPr>
        <w:t>本标准用词说明</w:t>
      </w:r>
      <w:bookmarkEnd w:id="123"/>
      <w:bookmarkEnd w:id="124"/>
      <w:bookmarkEnd w:id="125"/>
      <w:bookmarkEnd w:id="126"/>
      <w:bookmarkEnd w:id="127"/>
      <w:bookmarkEnd w:id="128"/>
    </w:p>
    <w:p w14:paraId="23EB04BE">
      <w:pPr>
        <w:spacing w:before="156" w:beforeLines="0" w:after="156" w:afterLines="0"/>
        <w:rPr>
          <w:rFonts w:eastAsia="宋体" w:cs="Times New Roman"/>
          <w:b w:val="0"/>
          <w:bCs/>
          <w:sz w:val="24"/>
          <w:szCs w:val="24"/>
        </w:rPr>
      </w:pPr>
      <w:r>
        <w:rPr>
          <w:rFonts w:eastAsia="宋体" w:cs="Times New Roman"/>
          <w:b w:val="0"/>
          <w:bCs/>
          <w:sz w:val="24"/>
          <w:szCs w:val="24"/>
        </w:rPr>
        <w:t>1  为便于在执行本标准条文时区别对待，对要求严格程度不同的用词说明如下：</w:t>
      </w:r>
    </w:p>
    <w:p w14:paraId="6791E5BE">
      <w:pPr>
        <w:widowControl/>
        <w:numPr>
          <w:ilvl w:val="0"/>
          <w:numId w:val="1"/>
        </w:num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表示很严格，非这样做不可的：</w:t>
      </w:r>
    </w:p>
    <w:p w14:paraId="25D1633F">
      <w:p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正面词采用“必须”，反面词采用“严禁”；</w:t>
      </w:r>
    </w:p>
    <w:p w14:paraId="7E32D6EB">
      <w:pPr>
        <w:widowControl/>
        <w:numPr>
          <w:ilvl w:val="0"/>
          <w:numId w:val="1"/>
        </w:num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表示严格，在正常情况下均应这样做的：</w:t>
      </w:r>
    </w:p>
    <w:p w14:paraId="6FA84777">
      <w:p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正面词采用“应”，反面词采用“不应”或“不得”；</w:t>
      </w:r>
    </w:p>
    <w:p w14:paraId="6B3AE373">
      <w:pPr>
        <w:widowControl/>
        <w:numPr>
          <w:ilvl w:val="0"/>
          <w:numId w:val="1"/>
        </w:num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表示允许稍有选择，在条件许可时首先应这样做的：</w:t>
      </w:r>
    </w:p>
    <w:p w14:paraId="2744B379">
      <w:p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正面词采用“宜”，反面词采用“不宜”；</w:t>
      </w:r>
    </w:p>
    <w:p w14:paraId="0E1C5F2E">
      <w:pPr>
        <w:widowControl/>
        <w:numPr>
          <w:ilvl w:val="0"/>
          <w:numId w:val="1"/>
        </w:numPr>
        <w:spacing w:before="156" w:beforeLines="0" w:after="156" w:afterLines="0"/>
        <w:rPr>
          <w:rFonts w:ascii="宋体" w:hAnsi="宋体" w:eastAsia="宋体" w:cs="Times New Roman"/>
          <w:b w:val="0"/>
          <w:bCs/>
          <w:sz w:val="24"/>
          <w:szCs w:val="24"/>
        </w:rPr>
      </w:pPr>
      <w:r>
        <w:rPr>
          <w:rFonts w:ascii="宋体" w:hAnsi="宋体" w:eastAsia="宋体" w:cs="Times New Roman"/>
          <w:b w:val="0"/>
          <w:bCs/>
          <w:sz w:val="24"/>
          <w:szCs w:val="24"/>
        </w:rPr>
        <w:t>表示有选择，在一定条件下可以这样做的，采用“可”。</w:t>
      </w:r>
    </w:p>
    <w:p w14:paraId="4A11EC2B">
      <w:pPr>
        <w:spacing w:before="156" w:beforeLines="0" w:after="156" w:afterLines="0"/>
        <w:rPr>
          <w:rFonts w:ascii="宋体" w:hAnsi="宋体" w:eastAsia="宋体" w:cs="Times New Roman"/>
          <w:b w:val="0"/>
          <w:bCs/>
          <w:sz w:val="24"/>
          <w:szCs w:val="24"/>
        </w:rPr>
      </w:pPr>
      <w:r>
        <w:rPr>
          <w:rFonts w:eastAsia="宋体" w:cs="Times New Roman"/>
          <w:b w:val="0"/>
          <w:bCs/>
          <w:sz w:val="24"/>
          <w:szCs w:val="24"/>
        </w:rPr>
        <w:t>2</w:t>
      </w:r>
      <w:r>
        <w:rPr>
          <w:rFonts w:ascii="宋体" w:hAnsi="宋体" w:eastAsia="宋体" w:cs="Times New Roman"/>
          <w:b w:val="0"/>
          <w:bCs/>
          <w:sz w:val="24"/>
          <w:szCs w:val="24"/>
        </w:rPr>
        <w:t xml:space="preserve">  条文中指明应按其他有关标准、规范执行的写法为：“应符合……的规定”或“应按……执行”。</w:t>
      </w:r>
    </w:p>
    <w:p w14:paraId="261A7F72">
      <w:pPr>
        <w:spacing w:before="156" w:after="156" w:line="240" w:lineRule="auto"/>
        <w:rPr>
          <w:rFonts w:eastAsia="黑体" w:cs="Times New Roman"/>
        </w:rPr>
        <w:sectPr>
          <w:pgSz w:w="11906" w:h="16838"/>
          <w:pgMar w:top="1440" w:right="1800" w:bottom="1440" w:left="1800" w:header="851" w:footer="992" w:gutter="0"/>
          <w:cols w:space="425" w:num="1"/>
          <w:docGrid w:type="lines" w:linePitch="312" w:charSpace="0"/>
        </w:sectPr>
      </w:pPr>
      <w:r>
        <w:rPr>
          <w:rFonts w:eastAsia="黑体" w:cs="Times New Roman"/>
        </w:rPr>
        <w:br w:type="page"/>
      </w:r>
    </w:p>
    <w:p w14:paraId="6744F18A">
      <w:pPr>
        <w:pStyle w:val="3"/>
        <w:jc w:val="center"/>
        <w:rPr>
          <w:rFonts w:eastAsia="宋体" w:cs="Times New Roman"/>
          <w:sz w:val="24"/>
          <w:szCs w:val="24"/>
        </w:rPr>
      </w:pPr>
      <w:bookmarkStart w:id="129" w:name="_Toc13656"/>
      <w:bookmarkStart w:id="130" w:name="_Toc20146"/>
      <w:r>
        <w:rPr>
          <w:rFonts w:hint="eastAsia" w:eastAsia="宋体" w:cs="Times New Roman"/>
          <w:sz w:val="24"/>
          <w:szCs w:val="24"/>
        </w:rPr>
        <w:t>附录A 低碳产业园区相关指标计算</w:t>
      </w:r>
      <w:bookmarkEnd w:id="129"/>
      <w:bookmarkEnd w:id="130"/>
    </w:p>
    <w:p w14:paraId="28C0FC34">
      <w:pPr>
        <w:pStyle w:val="2"/>
        <w:spacing w:before="156" w:after="156"/>
        <w:ind w:firstLine="0" w:firstLineChars="0"/>
        <w:rPr>
          <w:rFonts w:eastAsia="宋体" w:cs="Times New Roman"/>
          <w:bCs/>
          <w:szCs w:val="24"/>
        </w:rPr>
      </w:pPr>
      <w:r>
        <w:rPr>
          <w:rFonts w:hint="eastAsia" w:eastAsia="宋体" w:cs="Times New Roman"/>
          <w:bCs/>
          <w:szCs w:val="24"/>
        </w:rPr>
        <w:t>A.0.1技术指标的计算应满足下列规定：</w:t>
      </w:r>
    </w:p>
    <w:p w14:paraId="6AE79654">
      <w:pPr>
        <w:pStyle w:val="2"/>
        <w:spacing w:before="156" w:after="156"/>
        <w:ind w:firstLine="480"/>
        <w:rPr>
          <w:rFonts w:eastAsia="宋体" w:cs="Times New Roman"/>
          <w:bCs/>
          <w:szCs w:val="24"/>
        </w:rPr>
      </w:pPr>
      <w:r>
        <w:rPr>
          <w:rFonts w:hint="eastAsia" w:eastAsia="宋体" w:cs="Times New Roman"/>
          <w:bCs/>
          <w:szCs w:val="24"/>
        </w:rPr>
        <w:t>1 气象参数应按现行行业标准《建筑节能气象参数标准》JGJ/T 346确定；</w:t>
      </w:r>
    </w:p>
    <w:p w14:paraId="5266121E">
      <w:pPr>
        <w:pStyle w:val="2"/>
        <w:spacing w:before="156" w:after="156"/>
        <w:ind w:firstLine="480"/>
        <w:rPr>
          <w:rFonts w:eastAsia="宋体" w:cs="Times New Roman"/>
          <w:bCs/>
          <w:szCs w:val="24"/>
        </w:rPr>
      </w:pPr>
      <w:r>
        <w:rPr>
          <w:rFonts w:hint="eastAsia" w:eastAsia="宋体" w:cs="Times New Roman"/>
          <w:bCs/>
          <w:szCs w:val="24"/>
        </w:rPr>
        <w:t>2 供暖年耗热量和供冷年耗冷量应包括围护结构的热损失和处理新风的热（或冷）需求；</w:t>
      </w:r>
    </w:p>
    <w:p w14:paraId="05999286">
      <w:pPr>
        <w:pStyle w:val="2"/>
        <w:spacing w:before="156" w:after="156"/>
        <w:ind w:firstLine="480"/>
        <w:rPr>
          <w:rFonts w:eastAsia="宋体" w:cs="Times New Roman"/>
          <w:bCs/>
          <w:szCs w:val="24"/>
        </w:rPr>
      </w:pPr>
      <w:r>
        <w:rPr>
          <w:rFonts w:hint="eastAsia" w:eastAsia="宋体" w:cs="Times New Roman"/>
          <w:bCs/>
          <w:szCs w:val="24"/>
        </w:rPr>
        <w:t>3 当室外温度≤28℃且相对湿度≤70%时，应利用自然通风，不计算建筑的供冷需求；</w:t>
      </w:r>
    </w:p>
    <w:p w14:paraId="0A22237C">
      <w:pPr>
        <w:pStyle w:val="2"/>
        <w:spacing w:before="156" w:after="156"/>
        <w:ind w:firstLine="480"/>
        <w:rPr>
          <w:rFonts w:eastAsia="宋体" w:cs="Times New Roman"/>
          <w:bCs/>
          <w:szCs w:val="24"/>
        </w:rPr>
      </w:pPr>
      <w:r>
        <w:rPr>
          <w:rFonts w:hint="eastAsia" w:eastAsia="宋体" w:cs="Times New Roman"/>
          <w:bCs/>
          <w:szCs w:val="24"/>
        </w:rPr>
        <w:t>4 供暖通风空调系统能耗计算时应考虑部分负荷及间歇使用的影响；</w:t>
      </w:r>
    </w:p>
    <w:p w14:paraId="2AE71346">
      <w:pPr>
        <w:pStyle w:val="2"/>
        <w:spacing w:before="156" w:after="156"/>
        <w:ind w:firstLine="480"/>
        <w:rPr>
          <w:rFonts w:eastAsia="宋体" w:cs="Times New Roman"/>
          <w:bCs/>
          <w:szCs w:val="24"/>
        </w:rPr>
      </w:pPr>
      <w:r>
        <w:rPr>
          <w:rFonts w:hint="eastAsia" w:eastAsia="宋体" w:cs="Times New Roman"/>
          <w:bCs/>
          <w:szCs w:val="24"/>
        </w:rPr>
        <w:t>5 照明能耗的计算应考虑自然采光和自动控制的影响；</w:t>
      </w:r>
    </w:p>
    <w:p w14:paraId="6826A2FC">
      <w:pPr>
        <w:pStyle w:val="2"/>
        <w:spacing w:before="156" w:after="156"/>
        <w:ind w:firstLine="480"/>
        <w:rPr>
          <w:rFonts w:hint="eastAsia" w:eastAsia="宋体" w:cs="Times New Roman"/>
          <w:bCs/>
          <w:szCs w:val="24"/>
        </w:rPr>
      </w:pPr>
      <w:r>
        <w:rPr>
          <w:rFonts w:hint="eastAsia" w:eastAsia="宋体" w:cs="Times New Roman"/>
          <w:bCs/>
          <w:szCs w:val="24"/>
        </w:rPr>
        <w:t>6 应计算可再生能源利用量；</w:t>
      </w:r>
    </w:p>
    <w:p w14:paraId="6D71EE55">
      <w:pPr>
        <w:pStyle w:val="2"/>
        <w:spacing w:before="156" w:after="156"/>
        <w:ind w:firstLine="480"/>
        <w:rPr>
          <w:rFonts w:hint="eastAsia" w:eastAsia="宋体" w:cs="Times New Roman"/>
          <w:bCs/>
          <w:szCs w:val="24"/>
        </w:rPr>
      </w:pPr>
    </w:p>
    <w:p w14:paraId="580EE4B1">
      <w:pPr>
        <w:pStyle w:val="2"/>
        <w:ind w:firstLine="480"/>
        <w:rPr>
          <w:rFonts w:eastAsia="宋体" w:cs="Times New Roman"/>
          <w:bCs/>
          <w:szCs w:val="24"/>
        </w:rPr>
      </w:pPr>
    </w:p>
    <w:p w14:paraId="27E3631C">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w:t>
      </w:r>
      <w:r>
        <w:rPr>
          <w:rFonts w:hint="eastAsia" w:eastAsia="宋体" w:cs="Times New Roman"/>
          <w:b w:val="0"/>
          <w:bCs/>
          <w:sz w:val="24"/>
          <w:szCs w:val="24"/>
          <w:lang w:val="en-US" w:eastAsia="zh-CN"/>
        </w:rPr>
        <w:t>2</w:t>
      </w:r>
      <w:r>
        <w:rPr>
          <w:rFonts w:eastAsia="宋体" w:cs="Times New Roman"/>
          <w:b w:val="0"/>
          <w:bCs/>
          <w:sz w:val="24"/>
          <w:szCs w:val="24"/>
        </w:rPr>
        <w:t>新能源汽车充电桩配置率按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4623A7BB">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ne</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N</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ne</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N</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ps</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w:t>
      </w:r>
      <w:r>
        <w:rPr>
          <w:rFonts w:hint="eastAsia" w:eastAsia="宋体" w:cs="Times New Roman"/>
          <w:b w:val="0"/>
          <w:bCs/>
          <w:sz w:val="24"/>
          <w:szCs w:val="24"/>
        </w:rPr>
        <w:t>A.0.</w:t>
      </w:r>
      <w:r>
        <w:rPr>
          <w:rFonts w:hint="default" w:eastAsia="宋体" w:cs="Times New Roman"/>
          <w:b w:val="0"/>
          <w:bCs/>
          <w:sz w:val="24"/>
          <w:szCs w:val="24"/>
          <w:lang w:val="en-US" w:eastAsia="zh-CN"/>
        </w:rPr>
        <w:t>2</w:t>
      </w:r>
      <w:r>
        <w:rPr>
          <w:rFonts w:eastAsia="宋体" w:cs="Times New Roman"/>
          <w:b w:val="0"/>
          <w:bCs/>
          <w:sz w:val="24"/>
          <w:szCs w:val="24"/>
        </w:rPr>
        <w:t>）</w:t>
      </w:r>
    </w:p>
    <w:p w14:paraId="2E1348EB">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ne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新能源汽车充电桩配置率</w:t>
      </w:r>
      <w:r>
        <w:rPr>
          <w:rFonts w:eastAsia="宋体" w:cs="Times New Roman"/>
          <w:b w:val="0"/>
          <w:bCs/>
          <w:position w:val="1"/>
          <w:sz w:val="24"/>
          <w:szCs w:val="24"/>
        </w:rPr>
        <w:t>；</w:t>
      </w:r>
    </w:p>
    <w:p w14:paraId="009D19B5">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N</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ne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position w:val="1"/>
          <w:sz w:val="24"/>
          <w:szCs w:val="24"/>
        </w:rPr>
        <w:t>已建设或预留的新能源汽车充电设施（接口）数量，单位为个；</w:t>
      </w:r>
    </w:p>
    <w:p w14:paraId="5F2CC5A2">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N</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ps</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规划停车位总数量，单位为个。</w:t>
      </w:r>
    </w:p>
    <w:p w14:paraId="4DC2FF5C">
      <w:pPr>
        <w:pStyle w:val="2"/>
        <w:ind w:firstLine="480"/>
      </w:pPr>
    </w:p>
    <w:p w14:paraId="66A4C272">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w:t>
      </w:r>
      <w:r>
        <w:rPr>
          <w:rFonts w:hint="eastAsia" w:eastAsia="宋体" w:cs="Times New Roman"/>
          <w:b w:val="0"/>
          <w:bCs/>
          <w:sz w:val="24"/>
          <w:szCs w:val="24"/>
          <w:lang w:val="en-US" w:eastAsia="zh-CN"/>
        </w:rPr>
        <w:t>3</w:t>
      </w:r>
      <w:r>
        <w:rPr>
          <w:rFonts w:eastAsia="宋体" w:cs="Times New Roman"/>
          <w:b w:val="0"/>
          <w:bCs/>
          <w:sz w:val="24"/>
          <w:szCs w:val="24"/>
        </w:rPr>
        <w:t xml:space="preserve"> </w:t>
      </w:r>
      <w:bookmarkStart w:id="131" w:name="_Hlk123024635"/>
      <w:r>
        <w:rPr>
          <w:rFonts w:eastAsia="宋体" w:cs="Times New Roman"/>
          <w:b w:val="0"/>
          <w:bCs/>
          <w:sz w:val="24"/>
          <w:szCs w:val="24"/>
        </w:rPr>
        <w:t>星级绿色建筑占比</w:t>
      </w:r>
      <w:bookmarkEnd w:id="131"/>
      <w:r>
        <w:rPr>
          <w:rFonts w:eastAsia="宋体" w:cs="Times New Roman"/>
          <w:b w:val="0"/>
          <w:bCs/>
          <w:sz w:val="24"/>
          <w:szCs w:val="24"/>
        </w:rPr>
        <w:t>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1353F004">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l</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A</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l</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r>
              <m:rPr>
                <m:sty m:val="b"/>
              </m:rPr>
              <w:rPr>
                <w:rFonts w:ascii="Cambria Math" w:hAnsi="Cambria Math" w:eastAsia="宋体" w:cs="Times New Roman"/>
                <w:spacing w:val="-3"/>
                <w:sz w:val="24"/>
                <w:szCs w:val="24"/>
              </w:rPr>
              <m:t>A</m:t>
            </m:r>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（A.0.</w:t>
      </w:r>
      <w:r>
        <w:rPr>
          <w:rFonts w:hint="default" w:eastAsia="宋体" w:cs="Times New Roman"/>
          <w:b w:val="0"/>
          <w:bCs/>
          <w:sz w:val="24"/>
          <w:szCs w:val="24"/>
          <w:lang w:val="en-US" w:eastAsia="zh-CN"/>
        </w:rPr>
        <w:t>3</w:t>
      </w:r>
      <w:r>
        <w:rPr>
          <w:rFonts w:eastAsia="宋体" w:cs="Times New Roman"/>
          <w:b w:val="0"/>
          <w:bCs/>
          <w:sz w:val="24"/>
          <w:szCs w:val="24"/>
        </w:rPr>
        <w:t>）</w:t>
      </w:r>
    </w:p>
    <w:p w14:paraId="40DD4856">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l</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星级绿色建筑占比</w:t>
      </w:r>
      <w:r>
        <w:rPr>
          <w:rFonts w:eastAsia="宋体" w:cs="Times New Roman"/>
          <w:b w:val="0"/>
          <w:bCs/>
          <w:position w:val="1"/>
          <w:sz w:val="24"/>
          <w:szCs w:val="24"/>
        </w:rPr>
        <w:t>；</w:t>
      </w:r>
    </w:p>
    <w:p w14:paraId="7FB5996B">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A</m:t>
            </m:r>
            <m:ctrlPr>
              <w:rPr>
                <w:rFonts w:ascii="Cambria Math" w:hAnsi="Cambria Math" w:eastAsia="宋体" w:cs="Times New Roman"/>
                <w:b w:val="0"/>
                <w:bCs/>
                <w:i/>
                <w:spacing w:val="-3"/>
                <w:sz w:val="24"/>
                <w:szCs w:val="24"/>
              </w:rPr>
            </m:ctrlPr>
          </m:e>
          <m:sub>
            <m:r>
              <m:rPr>
                <m:sty m:val="bi"/>
              </m:rPr>
              <w:rPr>
                <w:rFonts w:hint="default" w:ascii="Cambria Math" w:hAnsi="Cambria Math" w:eastAsia="宋体" w:cs="Times New Roman"/>
                <w:spacing w:val="-3"/>
                <w:sz w:val="24"/>
                <w:szCs w:val="24"/>
                <w:lang w:val="en-US" w:eastAsia="zh-CN"/>
              </w:rPr>
              <m:t>l</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position w:val="1"/>
          <w:sz w:val="24"/>
          <w:szCs w:val="24"/>
        </w:rPr>
        <w:t>获评</w:t>
      </w:r>
      <w:r>
        <w:rPr>
          <w:rFonts w:eastAsia="宋体" w:cs="Times New Roman"/>
          <w:b w:val="0"/>
          <w:bCs/>
          <w:sz w:val="24"/>
          <w:szCs w:val="24"/>
        </w:rPr>
        <w:t>星级绿色</w:t>
      </w:r>
      <w:r>
        <w:rPr>
          <w:rFonts w:eastAsia="宋体" w:cs="Times New Roman"/>
          <w:b w:val="0"/>
          <w:bCs/>
          <w:position w:val="1"/>
          <w:sz w:val="24"/>
          <w:szCs w:val="24"/>
        </w:rPr>
        <w:t>建筑面积，单位为平方米；</w:t>
      </w:r>
    </w:p>
    <w:p w14:paraId="66F8A71E">
      <w:pPr>
        <w:spacing w:before="156" w:beforeLines="0" w:after="156" w:afterLines="0"/>
        <w:rPr>
          <w:rFonts w:eastAsia="宋体" w:cs="Times New Roman"/>
          <w:b w:val="0"/>
          <w:bCs/>
          <w:sz w:val="24"/>
          <w:szCs w:val="24"/>
        </w:rPr>
      </w:pPr>
      <w:r>
        <w:rPr>
          <w:rFonts w:eastAsia="宋体" w:cs="Times New Roman"/>
          <w:b w:val="0"/>
          <w:bCs/>
          <w:position w:val="1"/>
          <w:sz w:val="24"/>
          <w:szCs w:val="24"/>
        </w:rPr>
        <w:t>A</w:t>
      </w:r>
      <w:r>
        <w:rPr>
          <w:rFonts w:hint="eastAsia" w:ascii="仿宋_GB2312" w:hAnsi="宋体" w:eastAsia="仿宋_GB2312"/>
          <w:sz w:val="32"/>
          <w:szCs w:val="32"/>
        </w:rPr>
        <w:t>-</w:t>
      </w:r>
      <w:r>
        <w:rPr>
          <w:rFonts w:eastAsia="宋体" w:cs="Times New Roman"/>
          <w:b w:val="0"/>
          <w:bCs/>
          <w:sz w:val="24"/>
          <w:szCs w:val="24"/>
        </w:rPr>
        <w:t>办公园区总建筑面积，单位为平方米。</w:t>
      </w:r>
    </w:p>
    <w:p w14:paraId="1B9117E0">
      <w:pPr>
        <w:spacing w:before="156" w:beforeLines="0" w:after="156" w:afterLines="0"/>
        <w:rPr>
          <w:rFonts w:eastAsia="宋体" w:cs="Times New Roman"/>
          <w:b w:val="0"/>
          <w:bCs/>
          <w:sz w:val="24"/>
          <w:szCs w:val="24"/>
        </w:rPr>
      </w:pPr>
    </w:p>
    <w:p w14:paraId="6348CF0E">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w:t>
      </w:r>
      <w:r>
        <w:rPr>
          <w:rFonts w:hint="eastAsia" w:eastAsia="宋体" w:cs="Times New Roman"/>
          <w:b w:val="0"/>
          <w:bCs/>
          <w:sz w:val="24"/>
          <w:szCs w:val="24"/>
          <w:lang w:val="en-US" w:eastAsia="zh-CN"/>
        </w:rPr>
        <w:t>4</w:t>
      </w:r>
      <w:r>
        <w:rPr>
          <w:rFonts w:eastAsia="宋体" w:cs="Times New Roman"/>
          <w:b w:val="0"/>
          <w:bCs/>
          <w:sz w:val="24"/>
          <w:szCs w:val="24"/>
        </w:rPr>
        <w:t xml:space="preserve"> 低碳环保投资占比按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414648E9">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te</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te</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（A.0.</w:t>
      </w:r>
      <w:r>
        <w:rPr>
          <w:rFonts w:hint="default" w:eastAsia="宋体" w:cs="Times New Roman"/>
          <w:b w:val="0"/>
          <w:bCs/>
          <w:sz w:val="24"/>
          <w:szCs w:val="24"/>
          <w:lang w:val="en-US" w:eastAsia="zh-CN"/>
        </w:rPr>
        <w:t>4</w:t>
      </w:r>
      <w:r>
        <w:rPr>
          <w:rFonts w:eastAsia="宋体" w:cs="Times New Roman"/>
          <w:b w:val="0"/>
          <w:bCs/>
          <w:sz w:val="24"/>
          <w:szCs w:val="24"/>
        </w:rPr>
        <w:t>）</w:t>
      </w:r>
    </w:p>
    <w:p w14:paraId="70F7DD4D">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园区低碳环保投入占园区投入比重</w:t>
      </w:r>
      <w:r>
        <w:rPr>
          <w:rFonts w:eastAsia="宋体" w:cs="Times New Roman"/>
          <w:b w:val="0"/>
          <w:bCs/>
          <w:position w:val="1"/>
          <w:sz w:val="24"/>
          <w:szCs w:val="24"/>
        </w:rPr>
        <w:t>；</w:t>
      </w:r>
    </w:p>
    <w:p w14:paraId="5453F98E">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低碳环保投入（节能环保相关设施建设、项目改造和技术研发），单位为万元</w:t>
      </w:r>
      <w:r>
        <w:rPr>
          <w:rFonts w:hint="eastAsia" w:eastAsia="宋体" w:cs="Times New Roman"/>
          <w:b w:val="0"/>
          <w:bCs/>
          <w:sz w:val="24"/>
          <w:szCs w:val="24"/>
          <w:lang w:eastAsia="zh-CN"/>
        </w:rPr>
        <w:t>，</w:t>
      </w:r>
      <w:r>
        <w:rPr>
          <w:rFonts w:hint="eastAsia" w:eastAsia="宋体" w:cs="Times New Roman"/>
          <w:b w:val="0"/>
          <w:bCs/>
          <w:sz w:val="24"/>
          <w:szCs w:val="24"/>
          <w:lang w:val="en-US" w:eastAsia="zh-CN"/>
        </w:rPr>
        <w:t>既有项目投入为申报期内低碳环保的投入</w:t>
      </w:r>
      <w:r>
        <w:rPr>
          <w:rFonts w:eastAsia="宋体" w:cs="Times New Roman"/>
          <w:b w:val="0"/>
          <w:bCs/>
          <w:sz w:val="24"/>
          <w:szCs w:val="24"/>
        </w:rPr>
        <w:t>；</w:t>
      </w:r>
    </w:p>
    <w:p w14:paraId="60DC5075">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t</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园区总投资金额，单位为万元。</w:t>
      </w:r>
    </w:p>
    <w:p w14:paraId="2CD0D586">
      <w:pPr>
        <w:pStyle w:val="2"/>
        <w:ind w:firstLine="480"/>
      </w:pPr>
    </w:p>
    <w:p w14:paraId="5DC42457">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w:t>
      </w:r>
      <w:r>
        <w:rPr>
          <w:rFonts w:hint="eastAsia" w:eastAsia="宋体" w:cs="Times New Roman"/>
          <w:b w:val="0"/>
          <w:bCs/>
          <w:sz w:val="24"/>
          <w:szCs w:val="24"/>
          <w:lang w:val="en-US" w:eastAsia="zh-CN"/>
        </w:rPr>
        <w:t>5</w:t>
      </w:r>
      <w:r>
        <w:rPr>
          <w:rFonts w:eastAsia="宋体" w:cs="Times New Roman"/>
          <w:b w:val="0"/>
          <w:bCs/>
          <w:sz w:val="24"/>
          <w:szCs w:val="24"/>
        </w:rPr>
        <w:t xml:space="preserve"> 固体废弃物综合利用率按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3C93E824">
      <w:pPr>
        <w:spacing w:before="156" w:after="156"/>
        <w:jc w:val="right"/>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reg</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W</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reg</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W</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g</m:t>
                </m:r>
                <m:ctrlPr>
                  <w:rPr>
                    <w:rFonts w:ascii="Cambria Math" w:hAnsi="Cambria Math" w:eastAsia="宋体" w:cs="Times New Roman"/>
                    <w:i/>
                    <w:spacing w:val="-3"/>
                    <w:sz w:val="24"/>
                    <w:szCs w:val="24"/>
                  </w:rPr>
                </m:ctrlPr>
              </m:sub>
            </m:sSub>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（A.0.</w:t>
      </w:r>
      <w:r>
        <w:rPr>
          <w:rFonts w:hint="default" w:eastAsia="宋体" w:cs="Times New Roman"/>
          <w:b w:val="0"/>
          <w:bCs/>
          <w:sz w:val="24"/>
          <w:szCs w:val="24"/>
          <w:lang w:val="en-US" w:eastAsia="zh-CN"/>
        </w:rPr>
        <w:t>5</w:t>
      </w:r>
      <w:r>
        <w:rPr>
          <w:rFonts w:eastAsia="宋体" w:cs="Times New Roman"/>
          <w:b w:val="0"/>
          <w:bCs/>
          <w:sz w:val="24"/>
          <w:szCs w:val="24"/>
        </w:rPr>
        <w:t>）</w:t>
      </w:r>
    </w:p>
    <w:p w14:paraId="301BCB14">
      <w:pPr>
        <w:spacing w:before="156" w:beforeLines="0" w:after="156" w:afterLines="0"/>
        <w:rPr>
          <w:rFonts w:eastAsia="宋体" w:cs="Times New Roman"/>
          <w:b w:val="0"/>
          <w:bCs/>
          <w:kern w:val="0"/>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reg</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固体废弃物综合利用率；</w:t>
      </w:r>
    </w:p>
    <w:p w14:paraId="432CCD5C">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W</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reg</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固体废弃物综合利用量，单位为吨；</w:t>
      </w:r>
    </w:p>
    <w:p w14:paraId="7507352B">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W</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g</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固体废弃物总收集量，单位为吨；</w:t>
      </w:r>
    </w:p>
    <w:p w14:paraId="79EFD7DD">
      <w:pPr>
        <w:pStyle w:val="2"/>
        <w:spacing w:before="156" w:after="156"/>
        <w:ind w:firstLine="480"/>
      </w:pPr>
    </w:p>
    <w:p w14:paraId="751C42F5">
      <w:pPr>
        <w:spacing w:before="156" w:beforeLines="0" w:after="156" w:afterLines="0"/>
        <w:rPr>
          <w:rFonts w:eastAsia="宋体" w:cs="Times New Roman"/>
          <w:b w:val="0"/>
          <w:bCs/>
          <w:sz w:val="24"/>
          <w:szCs w:val="24"/>
        </w:rPr>
      </w:pPr>
      <w:r>
        <w:rPr>
          <w:rFonts w:eastAsia="宋体" w:cs="Times New Roman"/>
          <w:b w:val="0"/>
          <w:bCs/>
          <w:sz w:val="24"/>
          <w:szCs w:val="24"/>
        </w:rPr>
        <w:t>A.</w:t>
      </w:r>
      <w:bookmarkStart w:id="132" w:name="_Hlk120180831"/>
      <w:r>
        <w:rPr>
          <w:rFonts w:hint="eastAsia" w:eastAsia="宋体" w:cs="Times New Roman"/>
          <w:b w:val="0"/>
          <w:bCs/>
          <w:sz w:val="24"/>
          <w:szCs w:val="24"/>
        </w:rPr>
        <w:t>0.</w:t>
      </w:r>
      <w:r>
        <w:rPr>
          <w:rFonts w:hint="eastAsia" w:eastAsia="宋体" w:cs="Times New Roman"/>
          <w:b w:val="0"/>
          <w:bCs/>
          <w:sz w:val="24"/>
          <w:szCs w:val="24"/>
          <w:lang w:val="en-US" w:eastAsia="zh-CN"/>
        </w:rPr>
        <w:t>6</w:t>
      </w:r>
      <w:r>
        <w:rPr>
          <w:rFonts w:eastAsia="宋体" w:cs="Times New Roman"/>
          <w:b w:val="0"/>
          <w:bCs/>
          <w:sz w:val="24"/>
          <w:szCs w:val="24"/>
        </w:rPr>
        <w:t xml:space="preserve"> 生活垃圾分类收集率</w:t>
      </w:r>
      <w:bookmarkEnd w:id="132"/>
      <w:r>
        <w:rPr>
          <w:rFonts w:eastAsia="宋体" w:cs="Times New Roman"/>
          <w:b w:val="0"/>
          <w:bCs/>
          <w:sz w:val="24"/>
          <w:szCs w:val="24"/>
        </w:rPr>
        <w:t>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255DEEDE">
      <w:pPr>
        <w:spacing w:before="156" w:after="156"/>
        <w:jc w:val="right"/>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dgc</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H</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dgc</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r>
              <m:rPr>
                <m:sty m:val="bi"/>
              </m:rPr>
              <w:rPr>
                <w:rFonts w:ascii="Cambria Math" w:hAnsi="Cambria Math" w:eastAsia="宋体" w:cs="Times New Roman"/>
                <w:spacing w:val="-3"/>
                <w:sz w:val="24"/>
                <w:szCs w:val="24"/>
              </w:rPr>
              <m:t>H</m:t>
            </m:r>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（A.0.</w:t>
      </w:r>
      <w:r>
        <w:rPr>
          <w:rFonts w:hint="default" w:eastAsia="宋体" w:cs="Times New Roman"/>
          <w:b w:val="0"/>
          <w:bCs/>
          <w:sz w:val="24"/>
          <w:szCs w:val="24"/>
          <w:lang w:val="en-US" w:eastAsia="zh-CN"/>
        </w:rPr>
        <w:t>6</w:t>
      </w:r>
      <w:r>
        <w:rPr>
          <w:rFonts w:eastAsia="宋体" w:cs="Times New Roman"/>
          <w:b w:val="0"/>
          <w:bCs/>
          <w:sz w:val="24"/>
          <w:szCs w:val="24"/>
        </w:rPr>
        <w:t>）</w:t>
      </w:r>
    </w:p>
    <w:p w14:paraId="64838D29">
      <w:pPr>
        <w:spacing w:before="156" w:beforeLines="0" w:after="156" w:afterLines="0"/>
        <w:rPr>
          <w:rFonts w:eastAsia="宋体" w:cs="Times New Roman"/>
          <w:b w:val="0"/>
          <w:bCs/>
          <w:kern w:val="0"/>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dgc</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生活垃圾分类收集率；</w:t>
      </w:r>
    </w:p>
    <w:p w14:paraId="2577374D">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H</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dgc</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eastAsia="宋体" w:cs="Times New Roman"/>
          <w:b w:val="0"/>
          <w:bCs/>
          <w:sz w:val="24"/>
          <w:szCs w:val="24"/>
        </w:rPr>
        <w:t>办公园区实行垃圾分类收集的用户数，单位为户；</w:t>
      </w:r>
    </w:p>
    <w:p w14:paraId="3F514AA0">
      <w:pPr>
        <w:spacing w:before="156" w:beforeLines="0" w:after="156" w:afterLines="0"/>
        <w:rPr>
          <w:rFonts w:eastAsia="宋体" w:cs="Times New Roman"/>
          <w:b w:val="0"/>
          <w:bCs/>
          <w:sz w:val="24"/>
          <w:szCs w:val="24"/>
        </w:rPr>
      </w:pPr>
      <m:oMath>
        <m:r>
          <m:rPr>
            <m:sty m:val="bi"/>
          </m:rPr>
          <w:rPr>
            <w:rFonts w:ascii="Cambria Math" w:hAnsi="Cambria Math" w:eastAsia="宋体" w:cs="Times New Roman"/>
            <w:sz w:val="24"/>
            <w:szCs w:val="24"/>
          </w:rPr>
          <m:t>H</m:t>
        </m:r>
      </m:oMath>
      <w:r>
        <w:rPr>
          <w:rFonts w:hint="eastAsia" w:ascii="仿宋_GB2312" w:hAnsi="宋体" w:eastAsia="仿宋_GB2312"/>
          <w:sz w:val="32"/>
          <w:szCs w:val="32"/>
        </w:rPr>
        <w:t>-</w:t>
      </w:r>
      <w:r>
        <w:rPr>
          <w:rFonts w:eastAsia="宋体" w:cs="Times New Roman"/>
          <w:b w:val="0"/>
          <w:bCs/>
          <w:sz w:val="24"/>
          <w:szCs w:val="24"/>
        </w:rPr>
        <w:t>办公园区总户数，单位为户。</w:t>
      </w:r>
    </w:p>
    <w:p w14:paraId="7E5627F9">
      <w:pPr>
        <w:spacing w:before="156" w:beforeLines="0" w:after="156" w:afterLines="0"/>
        <w:rPr>
          <w:rFonts w:eastAsia="宋体" w:cs="Times New Roman"/>
          <w:bCs/>
          <w:sz w:val="24"/>
          <w:szCs w:val="24"/>
        </w:rPr>
      </w:pPr>
      <w:r>
        <w:rPr>
          <w:rFonts w:eastAsia="宋体" w:cs="Times New Roman"/>
          <w:b w:val="0"/>
          <w:bCs/>
          <w:sz w:val="24"/>
          <w:szCs w:val="24"/>
        </w:rPr>
        <w:t>注：如统计数据缺失，可根据现场抽样来评估。抽取总户数的1%作为样本数，样本数上限为50户。抽取样本应涉及办公园区地理边界内的不同楼宇的用户。</w:t>
      </w:r>
    </w:p>
    <w:p w14:paraId="030CB14D">
      <w:pPr>
        <w:pStyle w:val="2"/>
        <w:spacing w:before="156" w:after="156"/>
        <w:ind w:firstLine="480"/>
      </w:pPr>
    </w:p>
    <w:p w14:paraId="3914155F">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w:t>
      </w:r>
      <w:r>
        <w:rPr>
          <w:rFonts w:hint="eastAsia" w:eastAsia="宋体" w:cs="Times New Roman"/>
          <w:b w:val="0"/>
          <w:bCs/>
          <w:sz w:val="24"/>
          <w:szCs w:val="24"/>
          <w:lang w:val="en-US" w:eastAsia="zh-CN"/>
        </w:rPr>
        <w:t>7</w:t>
      </w:r>
      <w:r>
        <w:rPr>
          <w:rFonts w:eastAsia="宋体" w:cs="Times New Roman"/>
          <w:b w:val="0"/>
          <w:bCs/>
          <w:sz w:val="24"/>
          <w:szCs w:val="24"/>
        </w:rPr>
        <w:t xml:space="preserve"> </w:t>
      </w:r>
      <w:r>
        <w:rPr>
          <w:rFonts w:hint="eastAsia" w:eastAsia="宋体" w:cs="Times New Roman"/>
          <w:b w:val="0"/>
          <w:bCs/>
          <w:sz w:val="24"/>
          <w:szCs w:val="24"/>
          <w:lang w:val="en-US" w:eastAsia="zh-CN"/>
        </w:rPr>
        <w:t>余热、余能</w:t>
      </w:r>
      <w:r>
        <w:rPr>
          <w:rFonts w:eastAsia="宋体" w:cs="Times New Roman"/>
          <w:b w:val="0"/>
          <w:bCs/>
          <w:sz w:val="24"/>
          <w:szCs w:val="24"/>
        </w:rPr>
        <w:t>利用</w:t>
      </w:r>
      <w:r>
        <w:rPr>
          <w:rFonts w:hint="eastAsia" w:eastAsia="宋体" w:cs="Times New Roman"/>
          <w:b w:val="0"/>
          <w:bCs/>
          <w:sz w:val="24"/>
          <w:szCs w:val="24"/>
        </w:rPr>
        <w:t>率</w:t>
      </w:r>
      <w:r>
        <w:rPr>
          <w:rFonts w:eastAsia="宋体" w:cs="Times New Roman"/>
          <w:b w:val="0"/>
          <w:bCs/>
          <w:sz w:val="24"/>
          <w:szCs w:val="24"/>
        </w:rPr>
        <w:t>按</w:t>
      </w:r>
      <w:r>
        <w:rPr>
          <w:rFonts w:hint="eastAsia" w:eastAsia="宋体" w:cs="Times New Roman"/>
          <w:b w:val="0"/>
          <w:bCs/>
          <w:sz w:val="24"/>
          <w:szCs w:val="24"/>
        </w:rPr>
        <w:t>下</w:t>
      </w:r>
      <w:r>
        <w:rPr>
          <w:rFonts w:eastAsia="宋体" w:cs="Times New Roman"/>
          <w:b w:val="0"/>
          <w:bCs/>
          <w:sz w:val="24"/>
          <w:szCs w:val="24"/>
        </w:rPr>
        <w:t>式计算</w:t>
      </w:r>
      <w:r>
        <w:rPr>
          <w:rFonts w:hint="eastAsia" w:eastAsia="宋体" w:cs="Times New Roman"/>
          <w:b w:val="0"/>
          <w:bCs/>
          <w:sz w:val="24"/>
          <w:szCs w:val="24"/>
        </w:rPr>
        <w:t>：</w:t>
      </w:r>
    </w:p>
    <w:p w14:paraId="2A31ED65">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nary>
              <m:naryPr>
                <m:chr m:val="∑"/>
                <m:limLoc m:val="subSup"/>
                <m:ctrlPr>
                  <w:rPr>
                    <w:rFonts w:ascii="Cambria Math" w:hAnsi="Cambria Math" w:eastAsia="宋体" w:cs="Times New Roman"/>
                    <w:b w:val="0"/>
                    <w:bCs/>
                    <w:i/>
                    <w:spacing w:val="-3"/>
                    <w:sz w:val="24"/>
                    <w:szCs w:val="24"/>
                  </w:rPr>
                </m:ctrlPr>
              </m:naryPr>
              <m:sub>
                <m:r>
                  <m:rPr>
                    <m:sty m:val="bi"/>
                  </m:rPr>
                  <w:rPr>
                    <w:rFonts w:ascii="Cambria Math" w:hAnsi="Cambria Math" w:eastAsia="宋体" w:cs="Times New Roman"/>
                    <w:spacing w:val="-3"/>
                    <w:sz w:val="24"/>
                    <w:szCs w:val="24"/>
                  </w:rPr>
                  <m:t>i=1</m:t>
                </m:r>
                <m:ctrlPr>
                  <w:rPr>
                    <w:rFonts w:ascii="Cambria Math" w:hAnsi="Cambria Math" w:eastAsia="宋体" w:cs="Times New Roman"/>
                    <w:b w:val="0"/>
                    <w:bCs/>
                    <w:i/>
                    <w:spacing w:val="-3"/>
                    <w:sz w:val="24"/>
                    <w:szCs w:val="24"/>
                  </w:rPr>
                </m:ctrlPr>
              </m:sub>
              <m:sup>
                <m:r>
                  <m:rPr>
                    <m:sty m:val="bi"/>
                  </m:rPr>
                  <w:rPr>
                    <w:rFonts w:ascii="Cambria Math" w:hAnsi="Cambria Math" w:eastAsia="宋体" w:cs="Times New Roman"/>
                    <w:spacing w:val="-3"/>
                    <w:sz w:val="24"/>
                    <w:szCs w:val="24"/>
                  </w:rPr>
                  <m:t>n</m:t>
                </m:r>
                <m:ctrlPr>
                  <w:rPr>
                    <w:rFonts w:ascii="Cambria Math" w:hAnsi="Cambria Math" w:eastAsia="宋体" w:cs="Times New Roman"/>
                    <w:b w:val="0"/>
                    <w:bCs/>
                    <w:i/>
                    <w:spacing w:val="-3"/>
                    <w:sz w:val="24"/>
                    <w:szCs w:val="24"/>
                  </w:rPr>
                </m:ctrlPr>
              </m:sup>
              <m:e>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a</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ctrlPr>
                  <w:rPr>
                    <w:rFonts w:ascii="Cambria Math" w:hAnsi="Cambria Math" w:eastAsia="宋体" w:cs="Times New Roman"/>
                    <w:b w:val="0"/>
                    <w:bCs/>
                    <w:i/>
                    <w:spacing w:val="-3"/>
                    <w:sz w:val="24"/>
                    <w:szCs w:val="24"/>
                  </w:rPr>
                </m:ctrlPr>
              </m:e>
            </m:nary>
            <m:ctrlPr>
              <w:rPr>
                <w:rFonts w:ascii="Cambria Math" w:hAnsi="Cambria Math" w:eastAsia="宋体" w:cs="Times New Roman"/>
                <w:b w:val="0"/>
                <w:bCs/>
                <w:spacing w:val="-3"/>
                <w:sz w:val="24"/>
                <w:szCs w:val="24"/>
              </w:rPr>
            </m:ctrlPr>
          </m:num>
          <m:den>
            <m:nary>
              <m:naryPr>
                <m:chr m:val="∑"/>
                <m:limLoc m:val="subSup"/>
                <m:ctrlPr>
                  <w:rPr>
                    <w:rFonts w:ascii="Cambria Math" w:hAnsi="Cambria Math" w:eastAsia="宋体" w:cs="Times New Roman"/>
                    <w:b w:val="0"/>
                    <w:bCs/>
                    <w:i/>
                    <w:spacing w:val="-3"/>
                    <w:sz w:val="24"/>
                    <w:szCs w:val="24"/>
                  </w:rPr>
                </m:ctrlPr>
              </m:naryPr>
              <m:sub>
                <m:r>
                  <m:rPr>
                    <m:sty m:val="bi"/>
                  </m:rPr>
                  <w:rPr>
                    <w:rFonts w:ascii="Cambria Math" w:hAnsi="Cambria Math" w:eastAsia="宋体" w:cs="Times New Roman"/>
                    <w:spacing w:val="-3"/>
                    <w:sz w:val="24"/>
                    <w:szCs w:val="24"/>
                  </w:rPr>
                  <m:t>j=1</m:t>
                </m:r>
                <m:ctrlPr>
                  <w:rPr>
                    <w:rFonts w:ascii="Cambria Math" w:hAnsi="Cambria Math" w:eastAsia="宋体" w:cs="Times New Roman"/>
                    <w:b w:val="0"/>
                    <w:bCs/>
                    <w:i/>
                    <w:spacing w:val="-3"/>
                    <w:sz w:val="24"/>
                    <w:szCs w:val="24"/>
                  </w:rPr>
                </m:ctrlPr>
              </m:sub>
              <m:sup>
                <m:r>
                  <m:rPr>
                    <m:sty m:val="bi"/>
                  </m:rPr>
                  <w:rPr>
                    <w:rFonts w:ascii="Cambria Math" w:hAnsi="Cambria Math" w:eastAsia="宋体" w:cs="Times New Roman"/>
                    <w:spacing w:val="-3"/>
                    <w:sz w:val="24"/>
                    <w:szCs w:val="24"/>
                  </w:rPr>
                  <m:t>m</m:t>
                </m:r>
                <m:ctrlPr>
                  <w:rPr>
                    <w:rFonts w:ascii="Cambria Math" w:hAnsi="Cambria Math" w:eastAsia="宋体" w:cs="Times New Roman"/>
                    <w:b w:val="0"/>
                    <w:bCs/>
                    <w:i/>
                    <w:spacing w:val="-3"/>
                    <w:sz w:val="24"/>
                    <w:szCs w:val="24"/>
                  </w:rPr>
                </m:ctrlPr>
              </m:sup>
              <m:e>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b</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ctrlPr>
                  <w:rPr>
                    <w:rFonts w:ascii="Cambria Math" w:hAnsi="Cambria Math" w:eastAsia="宋体" w:cs="Times New Roman"/>
                    <w:b w:val="0"/>
                    <w:bCs/>
                    <w:i/>
                    <w:spacing w:val="-3"/>
                    <w:sz w:val="24"/>
                    <w:szCs w:val="24"/>
                  </w:rPr>
                </m:ctrlPr>
              </m:e>
            </m:nary>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w:t>
      </w:r>
      <w:r>
        <w:rPr>
          <w:rFonts w:hint="eastAsia" w:eastAsia="宋体" w:cs="Times New Roman"/>
          <w:b w:val="0"/>
          <w:bCs/>
          <w:sz w:val="24"/>
          <w:szCs w:val="24"/>
        </w:rPr>
        <w:t>.0.</w:t>
      </w:r>
      <w:r>
        <w:rPr>
          <w:rFonts w:hint="default" w:eastAsia="宋体" w:cs="Times New Roman"/>
          <w:b w:val="0"/>
          <w:bCs/>
          <w:sz w:val="24"/>
          <w:szCs w:val="24"/>
          <w:lang w:val="en-US" w:eastAsia="zh-CN"/>
        </w:rPr>
        <w:t>7</w:t>
      </w:r>
      <w:r>
        <w:rPr>
          <w:rFonts w:eastAsia="宋体" w:cs="Times New Roman"/>
          <w:b w:val="0"/>
          <w:bCs/>
          <w:sz w:val="24"/>
          <w:szCs w:val="24"/>
        </w:rPr>
        <w:t>）</w:t>
      </w:r>
    </w:p>
    <w:p w14:paraId="2788DC8B">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re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w:t>
      </w:r>
      <w:r>
        <w:rPr>
          <w:rFonts w:hint="eastAsia" w:eastAsia="宋体" w:cs="Times New Roman"/>
          <w:b w:val="0"/>
          <w:bCs/>
          <w:sz w:val="24"/>
          <w:szCs w:val="24"/>
          <w:lang w:val="en-US" w:eastAsia="zh-CN"/>
        </w:rPr>
        <w:t>余热、余能</w:t>
      </w:r>
      <w:r>
        <w:rPr>
          <w:rFonts w:eastAsia="宋体" w:cs="Times New Roman"/>
          <w:b w:val="0"/>
          <w:bCs/>
          <w:sz w:val="24"/>
          <w:szCs w:val="24"/>
        </w:rPr>
        <w:t>利用</w:t>
      </w:r>
      <w:r>
        <w:rPr>
          <w:rFonts w:hint="eastAsia" w:eastAsia="宋体" w:cs="Times New Roman"/>
          <w:b w:val="0"/>
          <w:bCs/>
          <w:sz w:val="24"/>
          <w:szCs w:val="24"/>
        </w:rPr>
        <w:t>率</w:t>
      </w:r>
      <w:r>
        <w:rPr>
          <w:rFonts w:eastAsia="宋体" w:cs="Times New Roman"/>
          <w:b w:val="0"/>
          <w:bCs/>
          <w:sz w:val="24"/>
          <w:szCs w:val="24"/>
        </w:rPr>
        <w:t>指标</w:t>
      </w:r>
      <w:r>
        <w:rPr>
          <w:rFonts w:eastAsia="宋体" w:cs="Times New Roman"/>
          <w:b w:val="0"/>
          <w:bCs/>
          <w:position w:val="1"/>
          <w:sz w:val="24"/>
          <w:szCs w:val="24"/>
        </w:rPr>
        <w:t>；</w:t>
      </w:r>
    </w:p>
    <w:p w14:paraId="0519D287">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a</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园区消耗的第</w:t>
      </w:r>
      <w:r>
        <w:rPr>
          <w:rFonts w:eastAsia="宋体" w:cs="Times New Roman"/>
          <w:b w:val="0"/>
          <w:bCs/>
          <w:i/>
          <w:iCs/>
          <w:sz w:val="24"/>
          <w:szCs w:val="24"/>
        </w:rPr>
        <w:t>i</w:t>
      </w:r>
      <w:r>
        <w:rPr>
          <w:rFonts w:hint="eastAsia" w:eastAsia="宋体" w:cs="Times New Roman"/>
          <w:b w:val="0"/>
          <w:bCs/>
          <w:sz w:val="24"/>
          <w:szCs w:val="24"/>
        </w:rPr>
        <w:t>种</w:t>
      </w:r>
      <w:r>
        <w:rPr>
          <w:rFonts w:hint="eastAsia" w:eastAsia="宋体" w:cs="Times New Roman"/>
          <w:b w:val="0"/>
          <w:bCs/>
          <w:sz w:val="24"/>
          <w:szCs w:val="24"/>
          <w:lang w:val="en-US" w:eastAsia="zh-CN"/>
        </w:rPr>
        <w:t>余热、余能利用</w:t>
      </w:r>
      <w:r>
        <w:rPr>
          <w:rFonts w:eastAsia="宋体" w:cs="Times New Roman"/>
          <w:b w:val="0"/>
          <w:bCs/>
          <w:sz w:val="24"/>
          <w:szCs w:val="24"/>
        </w:rPr>
        <w:t>的能量，单位为k</w:t>
      </w:r>
      <w:r>
        <w:rPr>
          <w:rFonts w:hint="eastAsia" w:eastAsia="宋体" w:cs="Times New Roman"/>
          <w:b w:val="0"/>
          <w:bCs/>
          <w:sz w:val="24"/>
          <w:szCs w:val="24"/>
        </w:rPr>
        <w:t>W</w:t>
      </w:r>
      <w:r>
        <w:rPr>
          <w:rFonts w:eastAsia="宋体" w:cs="Times New Roman"/>
          <w:b w:val="0"/>
          <w:bCs/>
          <w:sz w:val="24"/>
          <w:szCs w:val="24"/>
        </w:rPr>
        <w:t>h或者MJ；</w:t>
      </w:r>
    </w:p>
    <w:p w14:paraId="19282A42">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oMath>
      <w:r>
        <w:rPr>
          <w:rFonts w:eastAsia="宋体" w:cs="Times New Roman"/>
          <w:b w:val="0"/>
          <w:bCs/>
          <w:spacing w:val="-3"/>
          <w:sz w:val="24"/>
          <w:szCs w:val="24"/>
        </w:rPr>
        <w:t>、</w:t>
      </w: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园区内消耗的各类型能源</w:t>
      </w:r>
      <w:r>
        <w:rPr>
          <w:rFonts w:hint="eastAsia" w:eastAsia="宋体" w:cs="Times New Roman"/>
          <w:b w:val="0"/>
          <w:bCs/>
          <w:sz w:val="24"/>
          <w:szCs w:val="24"/>
          <w:lang w:val="en-US" w:eastAsia="zh-CN"/>
        </w:rPr>
        <w:t>一次能源换算系数</w:t>
      </w:r>
      <w:r>
        <w:rPr>
          <w:rFonts w:eastAsia="宋体" w:cs="Times New Roman"/>
          <w:b w:val="0"/>
          <w:bCs/>
          <w:sz w:val="24"/>
          <w:szCs w:val="24"/>
        </w:rPr>
        <w:t>，数值可参照GB/T</w:t>
      </w:r>
      <w:r>
        <w:rPr>
          <w:rFonts w:hint="eastAsia" w:eastAsia="宋体" w:cs="Times New Roman"/>
          <w:b w:val="0"/>
          <w:bCs/>
          <w:sz w:val="24"/>
          <w:szCs w:val="24"/>
          <w:lang w:val="en-US" w:eastAsia="zh-CN"/>
        </w:rPr>
        <w:t>51350</w:t>
      </w:r>
      <w:r>
        <w:rPr>
          <w:rFonts w:eastAsia="宋体" w:cs="Times New Roman"/>
          <w:b w:val="0"/>
          <w:bCs/>
          <w:sz w:val="24"/>
          <w:szCs w:val="24"/>
        </w:rPr>
        <w:t>。</w:t>
      </w:r>
    </w:p>
    <w:p w14:paraId="773D8A95">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b</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园区消耗的第</w:t>
      </w:r>
      <w:r>
        <w:rPr>
          <w:rFonts w:eastAsia="宋体" w:cs="Times New Roman"/>
          <w:b w:val="0"/>
          <w:bCs/>
          <w:i/>
          <w:iCs/>
          <w:sz w:val="24"/>
          <w:szCs w:val="24"/>
        </w:rPr>
        <w:t>j</w:t>
      </w:r>
      <w:r>
        <w:rPr>
          <w:rFonts w:hint="eastAsia" w:eastAsia="宋体" w:cs="Times New Roman"/>
          <w:b w:val="0"/>
          <w:bCs/>
          <w:sz w:val="24"/>
          <w:szCs w:val="24"/>
        </w:rPr>
        <w:t>种</w:t>
      </w:r>
      <w:r>
        <w:rPr>
          <w:rFonts w:eastAsia="宋体" w:cs="Times New Roman"/>
          <w:b w:val="0"/>
          <w:bCs/>
          <w:sz w:val="24"/>
          <w:szCs w:val="24"/>
        </w:rPr>
        <w:t>能源实物量，单位为k</w:t>
      </w:r>
      <w:r>
        <w:rPr>
          <w:rFonts w:hint="eastAsia" w:eastAsia="宋体" w:cs="Times New Roman"/>
          <w:b w:val="0"/>
          <w:bCs/>
          <w:sz w:val="24"/>
          <w:szCs w:val="24"/>
        </w:rPr>
        <w:t>W</w:t>
      </w:r>
      <w:r>
        <w:rPr>
          <w:rFonts w:eastAsia="宋体" w:cs="Times New Roman"/>
          <w:b w:val="0"/>
          <w:bCs/>
          <w:sz w:val="24"/>
          <w:szCs w:val="24"/>
        </w:rPr>
        <w:t>h或者MJ；</w:t>
      </w:r>
    </w:p>
    <w:p w14:paraId="5D0730EF">
      <w:pPr>
        <w:spacing w:before="156" w:beforeLines="0" w:after="156" w:afterLines="0"/>
        <w:rPr>
          <w:rFonts w:eastAsia="宋体" w:cs="Times New Roman"/>
          <w:b w:val="0"/>
          <w:bCs/>
          <w:sz w:val="24"/>
          <w:szCs w:val="24"/>
        </w:rPr>
      </w:pPr>
      <m:oMath>
        <m:r>
          <m:rPr>
            <m:sty m:val="bi"/>
          </m:rPr>
          <w:rPr>
            <w:rFonts w:ascii="Cambria Math" w:hAnsi="Cambria Math" w:eastAsia="宋体" w:cs="Times New Roman"/>
            <w:spacing w:val="-3"/>
            <w:sz w:val="24"/>
            <w:szCs w:val="24"/>
          </w:rPr>
          <m:t>n</m:t>
        </m:r>
      </m:oMath>
      <w:r>
        <w:rPr>
          <w:rFonts w:hint="eastAsia" w:ascii="仿宋_GB2312" w:hAnsi="宋体" w:eastAsia="仿宋_GB2312"/>
          <w:sz w:val="32"/>
          <w:szCs w:val="32"/>
        </w:rPr>
        <w:t>-</w:t>
      </w:r>
      <w:r>
        <w:rPr>
          <w:rFonts w:eastAsia="宋体" w:cs="Times New Roman"/>
          <w:b w:val="0"/>
          <w:bCs/>
          <w:sz w:val="24"/>
          <w:szCs w:val="24"/>
        </w:rPr>
        <w:t>园区消耗的常规能源外的能源种类数；</w:t>
      </w:r>
    </w:p>
    <w:p w14:paraId="062AB065">
      <w:pPr>
        <w:spacing w:before="156" w:beforeLines="0" w:after="156" w:afterLines="0"/>
        <w:rPr>
          <w:rFonts w:eastAsia="宋体" w:cs="Times New Roman"/>
          <w:b w:val="0"/>
          <w:bCs/>
          <w:sz w:val="24"/>
          <w:szCs w:val="24"/>
        </w:rPr>
      </w:pPr>
      <m:oMath>
        <m:r>
          <m:rPr>
            <m:sty m:val="bi"/>
          </m:rPr>
          <w:rPr>
            <w:rFonts w:ascii="Cambria Math" w:hAnsi="Cambria Math" w:eastAsia="宋体" w:cs="Times New Roman"/>
            <w:spacing w:val="-3"/>
            <w:sz w:val="24"/>
            <w:szCs w:val="24"/>
          </w:rPr>
          <m:t>m</m:t>
        </m:r>
      </m:oMath>
      <w:r>
        <w:rPr>
          <w:rFonts w:hint="eastAsia" w:ascii="仿宋_GB2312" w:hAnsi="宋体" w:eastAsia="仿宋_GB2312"/>
          <w:sz w:val="32"/>
          <w:szCs w:val="32"/>
        </w:rPr>
        <w:t>-</w:t>
      </w:r>
      <w:r>
        <w:rPr>
          <w:rFonts w:eastAsia="宋体" w:cs="Times New Roman"/>
          <w:b w:val="0"/>
          <w:bCs/>
          <w:sz w:val="24"/>
          <w:szCs w:val="24"/>
        </w:rPr>
        <w:t>园区消耗的常规能源种类数；</w:t>
      </w:r>
    </w:p>
    <w:p w14:paraId="412B7C56">
      <w:pPr>
        <w:pStyle w:val="2"/>
        <w:spacing w:before="156" w:after="156"/>
        <w:ind w:firstLine="480"/>
        <w:rPr>
          <w:rFonts w:eastAsia="宋体" w:cs="Times New Roman"/>
          <w:szCs w:val="24"/>
        </w:rPr>
      </w:pPr>
    </w:p>
    <w:p w14:paraId="04338C08">
      <w:pPr>
        <w:pStyle w:val="2"/>
        <w:spacing w:before="156" w:after="156"/>
        <w:ind w:firstLine="0" w:firstLineChars="0"/>
        <w:rPr>
          <w:rFonts w:eastAsia="宋体" w:cs="Times New Roman"/>
          <w:szCs w:val="24"/>
        </w:rPr>
      </w:pPr>
      <w:r>
        <w:rPr>
          <w:rFonts w:eastAsia="宋体" w:cs="Times New Roman"/>
          <w:szCs w:val="24"/>
        </w:rPr>
        <w:t>A.0.</w:t>
      </w:r>
      <w:r>
        <w:rPr>
          <w:rFonts w:hint="eastAsia" w:eastAsia="宋体" w:cs="Times New Roman"/>
          <w:szCs w:val="24"/>
          <w:lang w:val="en-US" w:eastAsia="zh-CN"/>
        </w:rPr>
        <w:t>8</w:t>
      </w:r>
      <w:r>
        <w:rPr>
          <w:rFonts w:hint="eastAsia" w:eastAsia="宋体" w:cs="Times New Roman"/>
          <w:szCs w:val="24"/>
        </w:rPr>
        <w:t>办公园区</w:t>
      </w:r>
      <w:r>
        <w:rPr>
          <w:rFonts w:eastAsia="宋体" w:cs="Times New Roman"/>
          <w:bCs/>
          <w:szCs w:val="24"/>
        </w:rPr>
        <w:t>电气化水平</w:t>
      </w:r>
      <w:r>
        <w:rPr>
          <w:rFonts w:hint="eastAsia" w:eastAsia="宋体" w:cs="Times New Roman"/>
          <w:bCs/>
          <w:szCs w:val="24"/>
        </w:rPr>
        <w:t>按下式计算：</w:t>
      </w:r>
    </w:p>
    <w:p w14:paraId="0781AF8B">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e</m:t>
            </m:r>
            <m:r>
              <m:rPr>
                <m:sty m:val="bi"/>
              </m:rPr>
              <w:rPr>
                <w:rFonts w:hint="eastAsia"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r>
              <m:rPr>
                <m:sty m:val="bi"/>
              </m:rPr>
              <w:rPr>
                <w:rFonts w:ascii="Cambria Math" w:hAnsi="Cambria Math" w:eastAsia="宋体" w:cs="Times New Roman"/>
                <w:spacing w:val="-3"/>
                <w:sz w:val="24"/>
                <w:szCs w:val="24"/>
              </w:rPr>
              <m:t>E</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e</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nary>
              <m:naryPr>
                <m:chr m:val="∑"/>
                <m:limLoc m:val="subSup"/>
                <m:ctrlPr>
                  <w:rPr>
                    <w:rFonts w:ascii="Cambria Math" w:hAnsi="Cambria Math" w:eastAsia="宋体" w:cs="Times New Roman"/>
                    <w:b w:val="0"/>
                    <w:bCs/>
                    <w:i/>
                    <w:spacing w:val="-3"/>
                    <w:sz w:val="24"/>
                    <w:szCs w:val="24"/>
                  </w:rPr>
                </m:ctrlPr>
              </m:naryPr>
              <m:sub>
                <m:r>
                  <m:rPr>
                    <m:sty m:val="bi"/>
                  </m:rPr>
                  <w:rPr>
                    <w:rFonts w:ascii="Cambria Math" w:hAnsi="Cambria Math" w:eastAsia="宋体" w:cs="Times New Roman"/>
                    <w:spacing w:val="-3"/>
                    <w:sz w:val="24"/>
                    <w:szCs w:val="24"/>
                  </w:rPr>
                  <m:t>j=1</m:t>
                </m:r>
                <m:ctrlPr>
                  <w:rPr>
                    <w:rFonts w:ascii="Cambria Math" w:hAnsi="Cambria Math" w:eastAsia="宋体" w:cs="Times New Roman"/>
                    <w:b w:val="0"/>
                    <w:bCs/>
                    <w:i/>
                    <w:spacing w:val="-3"/>
                    <w:sz w:val="24"/>
                    <w:szCs w:val="24"/>
                  </w:rPr>
                </m:ctrlPr>
              </m:sub>
              <m:sup>
                <m:r>
                  <m:rPr>
                    <m:sty m:val="bi"/>
                  </m:rPr>
                  <w:rPr>
                    <w:rFonts w:ascii="Cambria Math" w:hAnsi="Cambria Math" w:eastAsia="宋体" w:cs="Times New Roman"/>
                    <w:spacing w:val="-3"/>
                    <w:sz w:val="24"/>
                    <w:szCs w:val="24"/>
                  </w:rPr>
                  <m:t>m</m:t>
                </m:r>
                <m:ctrlPr>
                  <w:rPr>
                    <w:rFonts w:ascii="Cambria Math" w:hAnsi="Cambria Math" w:eastAsia="宋体" w:cs="Times New Roman"/>
                    <w:b w:val="0"/>
                    <w:bCs/>
                    <w:i/>
                    <w:spacing w:val="-3"/>
                    <w:sz w:val="24"/>
                    <w:szCs w:val="24"/>
                  </w:rPr>
                </m:ctrlPr>
              </m:sup>
              <m:e>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b</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ctrlPr>
                  <w:rPr>
                    <w:rFonts w:ascii="Cambria Math" w:hAnsi="Cambria Math" w:eastAsia="宋体" w:cs="Times New Roman"/>
                    <w:b w:val="0"/>
                    <w:bCs/>
                    <w:i/>
                    <w:spacing w:val="-3"/>
                    <w:sz w:val="24"/>
                    <w:szCs w:val="24"/>
                  </w:rPr>
                </m:ctrlPr>
              </m:e>
            </m:nary>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w:t>
      </w:r>
      <w:r>
        <w:rPr>
          <w:rFonts w:hint="eastAsia" w:eastAsia="宋体" w:cs="Times New Roman"/>
          <w:b w:val="0"/>
          <w:bCs/>
          <w:sz w:val="24"/>
          <w:szCs w:val="24"/>
        </w:rPr>
        <w:t>.0.</w:t>
      </w:r>
      <w:r>
        <w:rPr>
          <w:rFonts w:hint="default" w:eastAsia="宋体" w:cs="Times New Roman"/>
          <w:b w:val="0"/>
          <w:bCs/>
          <w:sz w:val="24"/>
          <w:szCs w:val="24"/>
          <w:lang w:val="en-US" w:eastAsia="zh-CN"/>
        </w:rPr>
        <w:t>8</w:t>
      </w:r>
      <w:r>
        <w:rPr>
          <w:rFonts w:eastAsia="宋体" w:cs="Times New Roman"/>
          <w:b w:val="0"/>
          <w:bCs/>
          <w:sz w:val="24"/>
          <w:szCs w:val="24"/>
        </w:rPr>
        <w:t>）</w:t>
      </w:r>
    </w:p>
    <w:p w14:paraId="5B946DD0">
      <w:pPr>
        <w:spacing w:before="156" w:beforeLines="0" w:after="156" w:afterLines="0"/>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er</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办公园区电气化水平</w:t>
      </w:r>
      <w:r>
        <w:rPr>
          <w:rFonts w:eastAsia="宋体" w:cs="Times New Roman"/>
          <w:b w:val="0"/>
          <w:bCs/>
          <w:sz w:val="24"/>
          <w:szCs w:val="24"/>
        </w:rPr>
        <w:t>指标</w:t>
      </w:r>
      <w:r>
        <w:rPr>
          <w:rFonts w:eastAsia="宋体" w:cs="Times New Roman"/>
          <w:b w:val="0"/>
          <w:bCs/>
          <w:position w:val="1"/>
          <w:sz w:val="24"/>
          <w:szCs w:val="24"/>
        </w:rPr>
        <w:t>；</w:t>
      </w:r>
    </w:p>
    <w:p w14:paraId="11B46065">
      <w:pPr>
        <w:spacing w:before="156" w:beforeLines="0" w:after="156" w:afterLines="0"/>
        <w:rPr>
          <w:rFonts w:eastAsia="宋体" w:cs="Times New Roman"/>
          <w:b w:val="0"/>
          <w:bCs/>
          <w:sz w:val="24"/>
          <w:szCs w:val="24"/>
        </w:rPr>
      </w:pPr>
      <m:oMath>
        <m:r>
          <m:rPr>
            <m:sty m:val="bi"/>
          </m:rPr>
          <w:rPr>
            <w:rFonts w:ascii="Cambria Math" w:hAnsi="Cambria Math" w:eastAsia="宋体" w:cs="Times New Roman"/>
            <w:position w:val="1"/>
            <w:sz w:val="24"/>
            <w:szCs w:val="24"/>
          </w:rPr>
          <m:t>E</m:t>
        </m:r>
      </m:oMath>
      <w:r>
        <w:rPr>
          <w:rFonts w:hint="eastAsia" w:ascii="仿宋_GB2312" w:hAnsi="宋体" w:eastAsia="仿宋_GB2312"/>
          <w:sz w:val="32"/>
          <w:szCs w:val="32"/>
        </w:rPr>
        <w:t>-</w:t>
      </w:r>
      <w:r>
        <w:rPr>
          <w:rFonts w:eastAsia="宋体" w:cs="Times New Roman"/>
          <w:b w:val="0"/>
          <w:bCs/>
          <w:sz w:val="24"/>
          <w:szCs w:val="24"/>
        </w:rPr>
        <w:t>园区消耗的</w:t>
      </w:r>
      <w:r>
        <w:rPr>
          <w:rFonts w:hint="eastAsia" w:eastAsia="宋体" w:cs="Times New Roman"/>
          <w:b w:val="0"/>
          <w:bCs/>
          <w:sz w:val="24"/>
          <w:szCs w:val="24"/>
        </w:rPr>
        <w:t>电力能源消费总量</w:t>
      </w:r>
      <w:r>
        <w:rPr>
          <w:rFonts w:eastAsia="宋体" w:cs="Times New Roman"/>
          <w:b w:val="0"/>
          <w:bCs/>
          <w:sz w:val="24"/>
          <w:szCs w:val="24"/>
        </w:rPr>
        <w:t>，单位为k</w:t>
      </w:r>
      <w:r>
        <w:rPr>
          <w:rFonts w:hint="eastAsia" w:eastAsia="宋体" w:cs="Times New Roman"/>
          <w:b w:val="0"/>
          <w:bCs/>
          <w:sz w:val="24"/>
          <w:szCs w:val="24"/>
        </w:rPr>
        <w:t>W</w:t>
      </w:r>
      <w:r>
        <w:rPr>
          <w:rFonts w:eastAsia="宋体" w:cs="Times New Roman"/>
          <w:b w:val="0"/>
          <w:bCs/>
          <w:sz w:val="24"/>
          <w:szCs w:val="24"/>
        </w:rPr>
        <w:t>h；</w:t>
      </w:r>
    </w:p>
    <w:p w14:paraId="11FA18B9">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e</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hint="eastAsia" w:eastAsia="宋体" w:cs="Times New Roman"/>
          <w:b w:val="0"/>
          <w:bCs/>
          <w:position w:val="1"/>
          <w:sz w:val="24"/>
          <w:szCs w:val="24"/>
        </w:rPr>
        <w:t>园区</w:t>
      </w:r>
      <w:r>
        <w:rPr>
          <w:rFonts w:hint="eastAsia" w:eastAsia="宋体" w:cs="Times New Roman"/>
          <w:b w:val="0"/>
          <w:bCs/>
          <w:sz w:val="24"/>
          <w:szCs w:val="24"/>
        </w:rPr>
        <w:t>电力</w:t>
      </w:r>
      <w:r>
        <w:rPr>
          <w:rFonts w:eastAsia="宋体" w:cs="Times New Roman"/>
          <w:b w:val="0"/>
          <w:bCs/>
          <w:sz w:val="24"/>
          <w:szCs w:val="24"/>
        </w:rPr>
        <w:t>折标煤系数，数值可参照GB/T2589；</w:t>
      </w:r>
    </w:p>
    <w:p w14:paraId="01743478">
      <w:pPr>
        <w:pStyle w:val="2"/>
        <w:spacing w:before="156" w:after="156"/>
        <w:ind w:firstLine="480"/>
      </w:pPr>
    </w:p>
    <w:p w14:paraId="0E13F32C">
      <w:pPr>
        <w:spacing w:before="156" w:beforeLines="0" w:after="156" w:afterLines="0"/>
        <w:rPr>
          <w:rFonts w:eastAsia="宋体" w:cs="Times New Roman"/>
          <w:b w:val="0"/>
          <w:bCs/>
          <w:sz w:val="24"/>
          <w:szCs w:val="24"/>
        </w:rPr>
      </w:pPr>
      <w:r>
        <w:rPr>
          <w:rFonts w:eastAsia="宋体" w:cs="Times New Roman"/>
          <w:b w:val="0"/>
          <w:bCs/>
          <w:sz w:val="24"/>
          <w:szCs w:val="24"/>
        </w:rPr>
        <w:t>A.0.</w:t>
      </w:r>
      <w:r>
        <w:rPr>
          <w:rFonts w:hint="eastAsia" w:eastAsia="宋体" w:cs="Times New Roman"/>
          <w:b w:val="0"/>
          <w:bCs/>
          <w:sz w:val="24"/>
          <w:szCs w:val="24"/>
          <w:lang w:val="en-US" w:eastAsia="zh-CN"/>
        </w:rPr>
        <w:t>9</w:t>
      </w:r>
      <w:r>
        <w:rPr>
          <w:rFonts w:hint="eastAsia" w:eastAsia="宋体" w:cs="Times New Roman"/>
          <w:b w:val="0"/>
          <w:bCs/>
          <w:sz w:val="24"/>
          <w:szCs w:val="24"/>
        </w:rPr>
        <w:t>建筑碳排放强度应按下式计算：</w:t>
      </w:r>
    </w:p>
    <w:p w14:paraId="2A8B210E">
      <w:pPr>
        <w:spacing w:before="156" w:after="156"/>
        <w:jc w:val="right"/>
        <w:rPr>
          <w:rFonts w:eastAsia="宋体" w:cs="Times New Roman"/>
          <w:b w:val="0"/>
          <w:bCs/>
          <w:spacing w:val="-3"/>
          <w:sz w:val="24"/>
          <w:szCs w:val="24"/>
        </w:rPr>
      </w:pPr>
      <m:oMath>
        <m:r>
          <m:rPr>
            <m:sty m:val="bi"/>
          </m:rPr>
          <w:rPr>
            <w:rFonts w:ascii="Cambria Math" w:hAnsi="Cambria Math" w:eastAsia="宋体" w:cs="Times New Roman"/>
            <w:spacing w:val="-3"/>
            <w:sz w:val="24"/>
            <w:szCs w:val="24"/>
          </w:rPr>
          <m:t>C</m:t>
        </m:r>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h</m:t>
                </m:r>
                <m:ctrlPr>
                  <w:rPr>
                    <w:rFonts w:ascii="Cambria Math" w:hAnsi="Cambria Math" w:eastAsia="宋体" w:cs="Times New Roman"/>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hint="eastAsia" w:ascii="Cambria Math" w:hAnsi="Cambria Math" w:eastAsia="宋体" w:cs="Times New Roman"/>
                    <w:spacing w:val="-3"/>
                    <w:sz w:val="24"/>
                    <w:szCs w:val="24"/>
                  </w:rPr>
                  <m:t>c</m:t>
                </m:r>
                <m:ctrlPr>
                  <w:rPr>
                    <w:rFonts w:ascii="Cambria Math" w:hAnsi="Cambria Math" w:eastAsia="宋体" w:cs="Times New Roman"/>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l</m:t>
                </m:r>
                <m:ctrlPr>
                  <w:rPr>
                    <w:rFonts w:ascii="Cambria Math" w:hAnsi="Cambria Math" w:eastAsia="宋体" w:cs="Times New Roman"/>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w</m:t>
                </m:r>
                <m:ctrlPr>
                  <w:rPr>
                    <w:rFonts w:ascii="Cambria Math" w:hAnsi="Cambria Math" w:eastAsia="宋体" w:cs="Times New Roman"/>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p</m:t>
                </m:r>
                <m:ctrlPr>
                  <w:rPr>
                    <w:rFonts w:ascii="Cambria Math" w:hAnsi="Cambria Math" w:eastAsia="宋体" w:cs="Times New Roman"/>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f</m:t>
                </m:r>
                <m:ctrlPr>
                  <w:rPr>
                    <w:rFonts w:ascii="Cambria Math" w:hAnsi="Cambria Math" w:eastAsia="宋体" w:cs="Times New Roman"/>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r</m:t>
                </m:r>
                <m:ctrlPr>
                  <w:rPr>
                    <w:rFonts w:ascii="Cambria Math" w:hAnsi="Cambria Math" w:eastAsia="宋体" w:cs="Times New Roman"/>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r>
              <m:rPr>
                <m:sty m:val="bi"/>
              </m:rPr>
              <w:rPr>
                <w:rFonts w:ascii="Cambria Math" w:hAnsi="Cambria Math" w:eastAsia="宋体" w:cs="Times New Roman"/>
                <w:spacing w:val="-3"/>
                <w:sz w:val="24"/>
                <w:szCs w:val="24"/>
              </w:rPr>
              <m:t>A</m:t>
            </m:r>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z w:val="24"/>
          <w:szCs w:val="24"/>
        </w:rPr>
        <w:t>（A</w:t>
      </w:r>
      <w:r>
        <w:rPr>
          <w:rFonts w:hint="eastAsia" w:eastAsia="宋体" w:cs="Times New Roman"/>
          <w:b w:val="0"/>
          <w:bCs/>
          <w:sz w:val="24"/>
          <w:szCs w:val="24"/>
        </w:rPr>
        <w:t>.0.</w:t>
      </w:r>
      <w:r>
        <w:rPr>
          <w:rFonts w:hint="default" w:eastAsia="宋体" w:cs="Times New Roman"/>
          <w:b w:val="0"/>
          <w:bCs/>
          <w:sz w:val="24"/>
          <w:szCs w:val="24"/>
          <w:lang w:val="en-US" w:eastAsia="zh-CN"/>
        </w:rPr>
        <w:t>9</w:t>
      </w:r>
      <w:r>
        <w:rPr>
          <w:rFonts w:eastAsia="宋体" w:cs="Times New Roman"/>
          <w:b w:val="0"/>
          <w:bCs/>
          <w:sz w:val="24"/>
          <w:szCs w:val="24"/>
        </w:rPr>
        <w:t>）</w:t>
      </w:r>
    </w:p>
    <w:p w14:paraId="24D3922C">
      <w:pPr>
        <w:spacing w:before="156" w:beforeLines="0" w:after="156" w:afterLines="0"/>
        <w:rPr>
          <w:rFonts w:eastAsia="宋体" w:cs="Times New Roman"/>
          <w:b w:val="0"/>
          <w:bCs/>
          <w:sz w:val="24"/>
          <w:szCs w:val="24"/>
        </w:rPr>
      </w:pPr>
      <m:oMath>
        <m:r>
          <m:rPr>
            <m:sty m:val="bi"/>
          </m:rPr>
          <w:rPr>
            <w:rFonts w:ascii="Cambria Math" w:hAnsi="Cambria Math" w:eastAsia="宋体" w:cs="Times New Roman"/>
            <w:sz w:val="24"/>
            <w:szCs w:val="24"/>
          </w:rPr>
          <m:t>C</m:t>
        </m:r>
      </m:oMath>
      <w:r>
        <w:rPr>
          <w:rFonts w:hint="eastAsia" w:ascii="仿宋_GB2312" w:hAnsi="宋体" w:eastAsia="仿宋_GB2312"/>
          <w:sz w:val="32"/>
          <w:szCs w:val="32"/>
        </w:rPr>
        <w:t>-</w:t>
      </w:r>
      <w:r>
        <w:rPr>
          <w:rFonts w:hint="eastAsia" w:eastAsia="宋体" w:cs="Times New Roman"/>
          <w:b w:val="0"/>
          <w:bCs/>
          <w:sz w:val="24"/>
          <w:szCs w:val="24"/>
        </w:rPr>
        <w:t>建筑碳排放强度，</w:t>
      </w:r>
      <w:r>
        <w:rPr>
          <w:rFonts w:eastAsia="宋体" w:cs="Times New Roman"/>
          <w:b w:val="0"/>
          <w:bCs/>
          <w:sz w:val="24"/>
          <w:szCs w:val="24"/>
        </w:rPr>
        <w:t>kgCO</w:t>
      </w:r>
      <w:r>
        <w:rPr>
          <w:rFonts w:eastAsia="宋体" w:cs="Times New Roman"/>
          <w:b w:val="0"/>
          <w:bCs/>
          <w:sz w:val="24"/>
          <w:szCs w:val="24"/>
          <w:vertAlign w:val="subscript"/>
        </w:rPr>
        <w:t>2</w:t>
      </w:r>
      <w:r>
        <w:rPr>
          <w:rFonts w:eastAsia="宋体" w:cs="Times New Roman"/>
          <w:b w:val="0"/>
          <w:bCs/>
          <w:sz w:val="24"/>
          <w:szCs w:val="24"/>
        </w:rPr>
        <w:t>/m</w:t>
      </w:r>
      <w:r>
        <w:rPr>
          <w:rFonts w:eastAsia="宋体" w:cs="Times New Roman"/>
          <w:b w:val="0"/>
          <w:bCs/>
          <w:sz w:val="24"/>
          <w:szCs w:val="24"/>
          <w:vertAlign w:val="superscript"/>
        </w:rPr>
        <w:t>2</w:t>
      </w:r>
      <w:r>
        <w:rPr>
          <w:rFonts w:hint="eastAsia" w:eastAsia="宋体" w:cs="Times New Roman"/>
          <w:b w:val="0"/>
          <w:bCs/>
          <w:sz w:val="24"/>
          <w:szCs w:val="24"/>
        </w:rPr>
        <w:t>；</w:t>
      </w:r>
    </w:p>
    <w:p w14:paraId="2308B736">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h</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年供暖系统能源消耗，</w:t>
      </w:r>
      <w:r>
        <w:rPr>
          <w:rFonts w:eastAsia="宋体" w:cs="Times New Roman"/>
          <w:b w:val="0"/>
          <w:bCs/>
          <w:sz w:val="24"/>
          <w:szCs w:val="24"/>
        </w:rPr>
        <w:t>kWh</w:t>
      </w:r>
      <w:r>
        <w:rPr>
          <w:rFonts w:hint="eastAsia" w:eastAsia="宋体" w:cs="Times New Roman"/>
          <w:b w:val="0"/>
          <w:bCs/>
          <w:sz w:val="24"/>
          <w:szCs w:val="24"/>
        </w:rPr>
        <w:t>；</w:t>
      </w:r>
    </w:p>
    <w:p w14:paraId="3AA00130">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c</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年供冷系统能源消耗，</w:t>
      </w:r>
      <w:r>
        <w:rPr>
          <w:rFonts w:eastAsia="宋体" w:cs="Times New Roman"/>
          <w:b w:val="0"/>
          <w:bCs/>
          <w:sz w:val="24"/>
          <w:szCs w:val="24"/>
        </w:rPr>
        <w:t>kWh</w:t>
      </w:r>
      <w:r>
        <w:rPr>
          <w:rFonts w:hint="eastAsia" w:eastAsia="宋体" w:cs="Times New Roman"/>
          <w:b w:val="0"/>
          <w:bCs/>
          <w:sz w:val="24"/>
          <w:szCs w:val="24"/>
        </w:rPr>
        <w:t>；</w:t>
      </w:r>
    </w:p>
    <w:p w14:paraId="4E90BAAA">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l</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年照明系统能源消耗，</w:t>
      </w:r>
      <w:r>
        <w:rPr>
          <w:rFonts w:eastAsia="宋体" w:cs="Times New Roman"/>
          <w:b w:val="0"/>
          <w:bCs/>
          <w:sz w:val="24"/>
          <w:szCs w:val="24"/>
        </w:rPr>
        <w:t>kWh</w:t>
      </w:r>
      <w:r>
        <w:rPr>
          <w:rFonts w:hint="eastAsia" w:eastAsia="宋体" w:cs="Times New Roman"/>
          <w:b w:val="0"/>
          <w:bCs/>
          <w:sz w:val="24"/>
          <w:szCs w:val="24"/>
        </w:rPr>
        <w:t>；</w:t>
      </w:r>
    </w:p>
    <w:p w14:paraId="40346585">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w</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年生活热水系统能源消耗，</w:t>
      </w:r>
      <w:r>
        <w:rPr>
          <w:rFonts w:eastAsia="宋体" w:cs="Times New Roman"/>
          <w:b w:val="0"/>
          <w:bCs/>
          <w:sz w:val="24"/>
          <w:szCs w:val="24"/>
        </w:rPr>
        <w:t>kWh</w:t>
      </w:r>
      <w:r>
        <w:rPr>
          <w:rFonts w:hint="eastAsia" w:eastAsia="宋体" w:cs="Times New Roman"/>
          <w:b w:val="0"/>
          <w:bCs/>
          <w:sz w:val="24"/>
          <w:szCs w:val="24"/>
        </w:rPr>
        <w:t>；</w:t>
      </w:r>
    </w:p>
    <w:p w14:paraId="4F585575">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年电梯系统能源消耗，</w:t>
      </w:r>
      <w:r>
        <w:rPr>
          <w:rFonts w:eastAsia="宋体" w:cs="Times New Roman"/>
          <w:b w:val="0"/>
          <w:bCs/>
          <w:sz w:val="24"/>
          <w:szCs w:val="24"/>
        </w:rPr>
        <w:t>kWh</w:t>
      </w:r>
      <w:r>
        <w:rPr>
          <w:rFonts w:hint="eastAsia" w:eastAsia="宋体" w:cs="Times New Roman"/>
          <w:b w:val="0"/>
          <w:bCs/>
          <w:sz w:val="24"/>
          <w:szCs w:val="24"/>
        </w:rPr>
        <w:t>；</w:t>
      </w:r>
    </w:p>
    <w:p w14:paraId="62193069">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p</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年插座能源消耗，</w:t>
      </w:r>
      <w:r>
        <w:rPr>
          <w:rFonts w:eastAsia="宋体" w:cs="Times New Roman"/>
          <w:b w:val="0"/>
          <w:bCs/>
          <w:sz w:val="24"/>
          <w:szCs w:val="24"/>
        </w:rPr>
        <w:t>kWh</w:t>
      </w:r>
      <w:r>
        <w:rPr>
          <w:rFonts w:hint="eastAsia" w:eastAsia="宋体" w:cs="Times New Roman"/>
          <w:b w:val="0"/>
          <w:bCs/>
          <w:sz w:val="24"/>
          <w:szCs w:val="24"/>
        </w:rPr>
        <w:t>；</w:t>
      </w:r>
    </w:p>
    <w:p w14:paraId="0C24E764">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f</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年炊事系统能源消耗，</w:t>
      </w:r>
      <w:r>
        <w:rPr>
          <w:rFonts w:eastAsia="宋体" w:cs="Times New Roman"/>
          <w:b w:val="0"/>
          <w:bCs/>
          <w:sz w:val="24"/>
          <w:szCs w:val="24"/>
        </w:rPr>
        <w:t>kWh</w:t>
      </w:r>
      <w:r>
        <w:rPr>
          <w:rFonts w:hint="eastAsia" w:eastAsia="宋体" w:cs="Times New Roman"/>
          <w:b w:val="0"/>
          <w:bCs/>
          <w:sz w:val="24"/>
          <w:szCs w:val="24"/>
        </w:rPr>
        <w:t>；</w:t>
      </w:r>
    </w:p>
    <w:p w14:paraId="5374E149">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r</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年可再生能源发电量，</w:t>
      </w:r>
      <w:r>
        <w:rPr>
          <w:rFonts w:eastAsia="宋体" w:cs="Times New Roman"/>
          <w:b w:val="0"/>
          <w:bCs/>
          <w:sz w:val="24"/>
          <w:szCs w:val="24"/>
        </w:rPr>
        <w:t>kWh</w:t>
      </w:r>
      <w:r>
        <w:rPr>
          <w:rFonts w:hint="eastAsia" w:eastAsia="宋体" w:cs="Times New Roman"/>
          <w:b w:val="0"/>
          <w:bCs/>
          <w:sz w:val="24"/>
          <w:szCs w:val="24"/>
        </w:rPr>
        <w:t>；</w:t>
      </w:r>
    </w:p>
    <w:p w14:paraId="37691327">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hint="eastAsia" w:ascii="Cambria Math" w:hAnsi="Cambria Math" w:eastAsia="宋体" w:cs="Times New Roman"/>
                <w:sz w:val="24"/>
                <w:szCs w:val="24"/>
              </w:rPr>
              <m:t>k</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i</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eastAsia="宋体" w:cs="Times New Roman"/>
          <w:b w:val="0"/>
          <w:bCs/>
          <w:i/>
          <w:iCs/>
          <w:sz w:val="24"/>
          <w:szCs w:val="24"/>
        </w:rPr>
        <w:t>i</w:t>
      </w:r>
      <w:r>
        <w:rPr>
          <w:rFonts w:hint="eastAsia" w:eastAsia="宋体" w:cs="Times New Roman"/>
          <w:b w:val="0"/>
          <w:bCs/>
          <w:sz w:val="24"/>
          <w:szCs w:val="24"/>
        </w:rPr>
        <w:t>类能源碳排放因子，主要能源排放因子按现行国家标准《建筑碳排放计算标准确定》</w:t>
      </w:r>
      <w:r>
        <w:rPr>
          <w:rFonts w:eastAsia="宋体" w:cs="Times New Roman"/>
          <w:b w:val="0"/>
          <w:bCs/>
          <w:sz w:val="24"/>
          <w:szCs w:val="24"/>
        </w:rPr>
        <w:t>GB/T51366</w:t>
      </w:r>
      <w:r>
        <w:rPr>
          <w:rFonts w:hint="eastAsia" w:eastAsia="宋体" w:cs="Times New Roman"/>
          <w:b w:val="0"/>
          <w:bCs/>
          <w:sz w:val="24"/>
          <w:szCs w:val="24"/>
        </w:rPr>
        <w:t>；</w:t>
      </w:r>
    </w:p>
    <w:p w14:paraId="48FE55DF">
      <w:pPr>
        <w:spacing w:before="156" w:beforeLines="0" w:after="156" w:afterLines="0"/>
        <w:rPr>
          <w:rFonts w:eastAsia="宋体" w:cs="Times New Roman"/>
          <w:b w:val="0"/>
          <w:bCs/>
          <w:sz w:val="24"/>
          <w:szCs w:val="24"/>
        </w:rPr>
      </w:pPr>
      <m:oMath>
        <m:r>
          <m:rPr>
            <m:sty m:val="bi"/>
          </m:rPr>
          <w:rPr>
            <w:rFonts w:ascii="Cambria Math" w:hAnsi="Cambria Math" w:eastAsia="宋体" w:cs="Times New Roman"/>
            <w:sz w:val="24"/>
            <w:szCs w:val="24"/>
          </w:rPr>
          <m:t>A</m:t>
        </m:r>
      </m:oMath>
      <w:r>
        <w:rPr>
          <w:rFonts w:hint="eastAsia" w:ascii="仿宋_GB2312" w:hAnsi="宋体" w:eastAsia="仿宋_GB2312"/>
          <w:sz w:val="32"/>
          <w:szCs w:val="32"/>
        </w:rPr>
        <w:t>-</w:t>
      </w:r>
      <w:r>
        <w:rPr>
          <w:rFonts w:hint="eastAsia" w:eastAsia="宋体" w:cs="Times New Roman"/>
          <w:b w:val="0"/>
          <w:bCs/>
          <w:sz w:val="24"/>
          <w:szCs w:val="24"/>
        </w:rPr>
        <w:t>建筑面积，</w:t>
      </w:r>
      <w:r>
        <w:rPr>
          <w:rFonts w:eastAsia="宋体" w:cs="Times New Roman"/>
          <w:b w:val="0"/>
          <w:bCs/>
          <w:sz w:val="24"/>
          <w:szCs w:val="24"/>
        </w:rPr>
        <w:t>m</w:t>
      </w:r>
      <w:r>
        <w:rPr>
          <w:rFonts w:eastAsia="宋体" w:cs="Times New Roman"/>
          <w:b w:val="0"/>
          <w:bCs/>
          <w:sz w:val="24"/>
          <w:szCs w:val="24"/>
          <w:vertAlign w:val="superscript"/>
        </w:rPr>
        <w:t>2</w:t>
      </w:r>
      <w:r>
        <w:rPr>
          <w:rFonts w:hint="eastAsia" w:eastAsia="宋体" w:cs="Times New Roman"/>
          <w:b w:val="0"/>
          <w:bCs/>
          <w:sz w:val="24"/>
          <w:szCs w:val="24"/>
        </w:rPr>
        <w:t>。</w:t>
      </w:r>
    </w:p>
    <w:p w14:paraId="5AC958E6">
      <w:pPr>
        <w:pStyle w:val="2"/>
        <w:spacing w:before="156" w:after="156"/>
        <w:ind w:firstLine="480"/>
      </w:pPr>
    </w:p>
    <w:p w14:paraId="3A86D016">
      <w:pPr>
        <w:spacing w:before="156" w:beforeLines="0" w:after="156" w:afterLines="0"/>
        <w:rPr>
          <w:rFonts w:eastAsia="宋体" w:cs="Times New Roman"/>
          <w:b w:val="0"/>
          <w:bCs/>
          <w:sz w:val="24"/>
          <w:szCs w:val="24"/>
        </w:rPr>
      </w:pPr>
      <w:r>
        <w:rPr>
          <w:rFonts w:eastAsia="宋体" w:cs="Times New Roman"/>
          <w:b w:val="0"/>
          <w:bCs/>
          <w:sz w:val="24"/>
          <w:szCs w:val="24"/>
        </w:rPr>
        <w:t>A.0.</w:t>
      </w:r>
      <w:r>
        <w:rPr>
          <w:rFonts w:hint="eastAsia" w:eastAsia="宋体" w:cs="Times New Roman"/>
          <w:b w:val="0"/>
          <w:bCs/>
          <w:sz w:val="24"/>
          <w:szCs w:val="24"/>
        </w:rPr>
        <w:t>1</w:t>
      </w:r>
      <w:r>
        <w:rPr>
          <w:rFonts w:hint="eastAsia" w:eastAsia="宋体" w:cs="Times New Roman"/>
          <w:b w:val="0"/>
          <w:bCs/>
          <w:sz w:val="24"/>
          <w:szCs w:val="24"/>
          <w:lang w:val="en-US" w:eastAsia="zh-CN"/>
        </w:rPr>
        <w:t>0</w:t>
      </w:r>
      <w:r>
        <w:rPr>
          <w:rFonts w:hint="eastAsia" w:eastAsia="宋体" w:cs="Times New Roman"/>
          <w:b w:val="0"/>
          <w:bCs/>
          <w:sz w:val="24"/>
          <w:szCs w:val="24"/>
        </w:rPr>
        <w:t>办公园区降碳率计算应按下式计算：</w:t>
      </w:r>
    </w:p>
    <w:p w14:paraId="64EDEEBE">
      <w:pPr>
        <w:spacing w:before="156" w:after="156"/>
        <w:rPr>
          <w:rFonts w:eastAsia="宋体" w:cs="Times New Roman"/>
          <w:b w:val="0"/>
          <w:bCs/>
          <w:sz w:val="24"/>
          <w:szCs w:val="24"/>
        </w:rPr>
      </w:pPr>
      <w:r>
        <w:rPr>
          <w:rFonts w:eastAsia="宋体" w:cs="Times New Roman"/>
          <w:b w:val="0"/>
          <w:bCs/>
          <w:sz w:val="24"/>
          <w:szCs w:val="24"/>
        </w:rPr>
        <w:t xml:space="preserve">                      </w:t>
      </w:r>
      <m:oMath>
        <m:sSub>
          <m:sSubPr>
            <m:ctrlPr>
              <w:rPr>
                <w:rFonts w:ascii="Cambria Math" w:hAnsi="Cambria Math" w:eastAsia="宋体" w:cs="Times New Roman"/>
                <w:sz w:val="24"/>
                <w:szCs w:val="24"/>
              </w:rPr>
            </m:ctrlPr>
          </m:sSubPr>
          <m:e>
            <m:r>
              <m:rPr>
                <m:sty m:val="bi"/>
              </m:rPr>
              <w:rPr>
                <w:rFonts w:ascii="Cambria Math" w:hAnsi="Cambria Math" w:eastAsia="宋体" w:cs="Times New Roman"/>
                <w:sz w:val="24"/>
                <w:szCs w:val="24"/>
              </w:rPr>
              <m:t>η</m:t>
            </m:r>
            <m:ctrlPr>
              <w:rPr>
                <w:rFonts w:ascii="Cambria Math" w:hAnsi="Cambria Math" w:eastAsia="宋体" w:cs="Times New Roman"/>
                <w:sz w:val="24"/>
                <w:szCs w:val="24"/>
              </w:rPr>
            </m:ctrlPr>
          </m:e>
          <m:sub>
            <m:r>
              <m:rPr>
                <m:sty m:val="bi"/>
              </m:rPr>
              <w:rPr>
                <w:rFonts w:ascii="Cambria Math" w:hAnsi="Cambria Math" w:eastAsia="宋体" w:cs="Times New Roman"/>
                <w:sz w:val="24"/>
                <w:szCs w:val="24"/>
              </w:rPr>
              <m:t>p</m:t>
            </m:r>
            <m:ctrlPr>
              <w:rPr>
                <w:rFonts w:ascii="Cambria Math" w:hAnsi="Cambria Math" w:eastAsia="宋体" w:cs="Times New Roman"/>
                <w:sz w:val="24"/>
                <w:szCs w:val="24"/>
              </w:rPr>
            </m:ctrlPr>
          </m:sub>
        </m:sSub>
        <m:r>
          <m:rPr>
            <m:sty m:val="b"/>
          </m:rPr>
          <w:rPr>
            <w:rFonts w:ascii="Cambria Math" w:hAnsi="Cambria Math" w:eastAsia="宋体" w:cs="Times New Roman"/>
            <w:sz w:val="24"/>
            <w:szCs w:val="24"/>
          </w:rPr>
          <m:t>=</m:t>
        </m:r>
        <m:f>
          <m:fPr>
            <m:ctrlPr>
              <w:rPr>
                <w:rFonts w:ascii="Cambria Math" w:hAnsi="Cambria Math" w:eastAsia="宋体" w:cs="Times New Roman"/>
                <w:sz w:val="24"/>
                <w:szCs w:val="24"/>
              </w:rPr>
            </m:ctrlPr>
          </m:fPr>
          <m:num>
            <m:d>
              <m:dPr>
                <m:begChr m:val="|"/>
                <m:endChr m:val="|"/>
                <m:ctrlPr>
                  <w:rPr>
                    <w:rFonts w:ascii="Cambria Math" w:hAnsi="Cambria Math" w:eastAsia="宋体" w:cs="Times New Roman"/>
                    <w:sz w:val="24"/>
                    <w:szCs w:val="24"/>
                  </w:rPr>
                </m:ctrlPr>
              </m:dPr>
              <m:e>
                <m:sSub>
                  <m:sSubPr>
                    <m:ctrlPr>
                      <w:rPr>
                        <w:rFonts w:ascii="Cambria Math" w:hAnsi="Cambria Math" w:eastAsia="宋体" w:cs="Times New Roman"/>
                        <w:sz w:val="24"/>
                        <w:szCs w:val="24"/>
                      </w:rPr>
                    </m:ctrlPr>
                  </m:sSubPr>
                  <m:e>
                    <m:sSub>
                      <m:sSubPr>
                        <m:ctrlPr>
                          <w:rPr>
                            <w:rFonts w:ascii="Cambria Math" w:hAnsi="Cambria Math" w:eastAsia="宋体" w:cs="Times New Roman"/>
                            <w:sz w:val="24"/>
                            <w:szCs w:val="24"/>
                          </w:rPr>
                        </m:ctrlPr>
                      </m:sSubPr>
                      <m:e>
                        <m:r>
                          <m:rPr>
                            <m:sty m:val="bi"/>
                          </m:rPr>
                          <w:rPr>
                            <w:rFonts w:ascii="Cambria Math" w:hAnsi="Cambria Math" w:eastAsia="宋体" w:cs="Times New Roman"/>
                            <w:sz w:val="24"/>
                            <w:szCs w:val="24"/>
                          </w:rPr>
                          <m:t>C</m:t>
                        </m:r>
                        <m:ctrlPr>
                          <w:rPr>
                            <w:rFonts w:ascii="Cambria Math" w:hAnsi="Cambria Math" w:eastAsia="宋体" w:cs="Times New Roman"/>
                            <w:sz w:val="24"/>
                            <w:szCs w:val="24"/>
                          </w:rPr>
                        </m:ctrlPr>
                      </m:e>
                      <m:sub>
                        <m:r>
                          <m:rPr>
                            <m:sty m:val="bi"/>
                          </m:rPr>
                          <w:rPr>
                            <w:rFonts w:ascii="Cambria Math" w:hAnsi="Cambria Math" w:eastAsia="宋体" w:cs="Times New Roman"/>
                            <w:sz w:val="24"/>
                            <w:szCs w:val="24"/>
                          </w:rPr>
                          <m:t>R</m:t>
                        </m:r>
                        <m:ctrlPr>
                          <w:rPr>
                            <w:rFonts w:ascii="Cambria Math" w:hAnsi="Cambria Math" w:eastAsia="宋体" w:cs="Times New Roman"/>
                            <w:sz w:val="24"/>
                            <w:szCs w:val="24"/>
                          </w:rPr>
                        </m:ctrlPr>
                      </m:sub>
                    </m:sSub>
                    <m:r>
                      <m:rPr>
                        <m:sty m:val="b"/>
                      </m:rPr>
                      <w:rPr>
                        <w:rFonts w:ascii="Cambria Math" w:hAnsi="Cambria Math" w:eastAsia="宋体" w:cs="Times New Roman"/>
                        <w:sz w:val="24"/>
                        <w:szCs w:val="24"/>
                      </w:rPr>
                      <m:t>−</m:t>
                    </m:r>
                    <m:r>
                      <m:rPr>
                        <m:sty m:val="bi"/>
                      </m:rPr>
                      <w:rPr>
                        <w:rFonts w:ascii="Cambria Math" w:hAnsi="Cambria Math" w:eastAsia="宋体" w:cs="Times New Roman"/>
                        <w:sz w:val="24"/>
                        <w:szCs w:val="24"/>
                      </w:rPr>
                      <m:t>C</m:t>
                    </m:r>
                    <m:ctrlPr>
                      <w:rPr>
                        <w:rFonts w:ascii="Cambria Math" w:hAnsi="Cambria Math" w:eastAsia="宋体" w:cs="Times New Roman"/>
                        <w:sz w:val="24"/>
                        <w:szCs w:val="24"/>
                      </w:rPr>
                    </m:ctrlPr>
                  </m:e>
                  <m:sub>
                    <m:r>
                      <m:rPr>
                        <m:sty m:val="bi"/>
                      </m:rPr>
                      <w:rPr>
                        <w:rFonts w:ascii="Cambria Math" w:hAnsi="Cambria Math" w:eastAsia="宋体" w:cs="Times New Roman"/>
                        <w:sz w:val="24"/>
                        <w:szCs w:val="24"/>
                      </w:rPr>
                      <m:t>D</m:t>
                    </m:r>
                    <m:ctrlPr>
                      <w:rPr>
                        <w:rFonts w:ascii="Cambria Math" w:hAnsi="Cambria Math" w:eastAsia="宋体" w:cs="Times New Roman"/>
                        <w:sz w:val="24"/>
                        <w:szCs w:val="24"/>
                      </w:rPr>
                    </m:ctrlPr>
                  </m:sub>
                </m:sSub>
                <m:ctrlPr>
                  <w:rPr>
                    <w:rFonts w:ascii="Cambria Math" w:hAnsi="Cambria Math" w:eastAsia="宋体" w:cs="Times New Roman"/>
                    <w:sz w:val="24"/>
                    <w:szCs w:val="24"/>
                  </w:rPr>
                </m:ctrlPr>
              </m:e>
            </m:d>
            <m:ctrlPr>
              <w:rPr>
                <w:rFonts w:ascii="Cambria Math" w:hAnsi="Cambria Math" w:eastAsia="宋体" w:cs="Times New Roman"/>
                <w:sz w:val="24"/>
                <w:szCs w:val="24"/>
              </w:rPr>
            </m:ctrlPr>
          </m:num>
          <m:den>
            <m:sSub>
              <m:sSubPr>
                <m:ctrlPr>
                  <w:rPr>
                    <w:rFonts w:ascii="Cambria Math" w:hAnsi="Cambria Math" w:eastAsia="宋体" w:cs="Times New Roman"/>
                    <w:sz w:val="24"/>
                    <w:szCs w:val="24"/>
                  </w:rPr>
                </m:ctrlPr>
              </m:sSubPr>
              <m:e>
                <m:r>
                  <m:rPr>
                    <m:sty m:val="bi"/>
                  </m:rPr>
                  <w:rPr>
                    <w:rFonts w:ascii="Cambria Math" w:hAnsi="Cambria Math" w:eastAsia="宋体" w:cs="Times New Roman"/>
                    <w:sz w:val="24"/>
                    <w:szCs w:val="24"/>
                  </w:rPr>
                  <m:t>C</m:t>
                </m:r>
                <m:ctrlPr>
                  <w:rPr>
                    <w:rFonts w:ascii="Cambria Math" w:hAnsi="Cambria Math" w:eastAsia="宋体" w:cs="Times New Roman"/>
                    <w:sz w:val="24"/>
                    <w:szCs w:val="24"/>
                  </w:rPr>
                </m:ctrlPr>
              </m:e>
              <m:sub>
                <m:r>
                  <m:rPr>
                    <m:sty m:val="bi"/>
                  </m:rPr>
                  <w:rPr>
                    <w:rFonts w:ascii="Cambria Math" w:hAnsi="Cambria Math" w:eastAsia="宋体" w:cs="Times New Roman"/>
                    <w:sz w:val="24"/>
                    <w:szCs w:val="24"/>
                  </w:rPr>
                  <m:t>R</m:t>
                </m:r>
                <m:ctrlPr>
                  <w:rPr>
                    <w:rFonts w:ascii="Cambria Math" w:hAnsi="Cambria Math" w:eastAsia="宋体" w:cs="Times New Roman"/>
                    <w:sz w:val="24"/>
                    <w:szCs w:val="24"/>
                  </w:rPr>
                </m:ctrlPr>
              </m:sub>
            </m:sSub>
            <m:ctrlPr>
              <w:rPr>
                <w:rFonts w:ascii="Cambria Math" w:hAnsi="Cambria Math" w:eastAsia="宋体" w:cs="Times New Roman"/>
                <w:sz w:val="24"/>
                <w:szCs w:val="24"/>
              </w:rPr>
            </m:ctrlPr>
          </m:den>
        </m:f>
        <m:r>
          <m:rPr>
            <m:sty m:val="b"/>
          </m:rPr>
          <w:rPr>
            <w:rFonts w:ascii="Cambria Math" w:hAnsi="Cambria Math" w:eastAsia="宋体" w:cs="Times New Roman"/>
            <w:sz w:val="24"/>
            <w:szCs w:val="24"/>
          </w:rPr>
          <m:t>×100%</m:t>
        </m:r>
      </m:oMath>
      <w:r>
        <w:rPr>
          <w:rFonts w:eastAsia="宋体" w:cs="Times New Roman"/>
          <w:b w:val="0"/>
          <w:bCs/>
          <w:sz w:val="24"/>
          <w:szCs w:val="24"/>
        </w:rPr>
        <w:t xml:space="preserve">                 </w:t>
      </w:r>
      <w:r>
        <w:rPr>
          <w:rFonts w:hint="eastAsia" w:eastAsia="宋体" w:cs="Times New Roman"/>
          <w:b w:val="0"/>
          <w:bCs/>
          <w:sz w:val="24"/>
          <w:szCs w:val="24"/>
        </w:rPr>
        <w:t>（</w:t>
      </w:r>
      <w:r>
        <w:rPr>
          <w:rFonts w:eastAsia="宋体" w:cs="Times New Roman"/>
          <w:b w:val="0"/>
          <w:bCs/>
          <w:sz w:val="24"/>
          <w:szCs w:val="24"/>
        </w:rPr>
        <w:t>A.0.</w:t>
      </w:r>
      <w:r>
        <w:rPr>
          <w:rFonts w:hint="default" w:eastAsia="宋体" w:cs="Times New Roman"/>
          <w:b w:val="0"/>
          <w:bCs/>
          <w:sz w:val="24"/>
          <w:szCs w:val="24"/>
          <w:lang w:val="en-US"/>
        </w:rPr>
        <w:t>1</w:t>
      </w:r>
      <w:r>
        <w:rPr>
          <w:rFonts w:hint="default" w:eastAsia="宋体" w:cs="Times New Roman"/>
          <w:b w:val="0"/>
          <w:bCs/>
          <w:sz w:val="24"/>
          <w:szCs w:val="24"/>
          <w:lang w:val="en-US" w:eastAsia="zh-CN"/>
        </w:rPr>
        <w:t>0</w:t>
      </w:r>
      <w:r>
        <w:rPr>
          <w:rFonts w:hint="eastAsia" w:eastAsia="宋体" w:cs="Times New Roman"/>
          <w:b w:val="0"/>
          <w:bCs/>
          <w:sz w:val="24"/>
          <w:szCs w:val="24"/>
        </w:rPr>
        <w:t>）</w:t>
      </w:r>
    </w:p>
    <w:p w14:paraId="036A166F">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η</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p</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办公园区降碳率，</w:t>
      </w:r>
      <w:r>
        <w:rPr>
          <w:rFonts w:eastAsia="宋体" w:cs="Times New Roman"/>
          <w:b w:val="0"/>
          <w:bCs/>
          <w:sz w:val="24"/>
          <w:szCs w:val="24"/>
        </w:rPr>
        <w:t>%</w:t>
      </w:r>
      <w:r>
        <w:rPr>
          <w:rFonts w:hint="eastAsia" w:eastAsia="宋体" w:cs="Times New Roman"/>
          <w:b w:val="0"/>
          <w:bCs/>
          <w:sz w:val="24"/>
          <w:szCs w:val="24"/>
        </w:rPr>
        <w:t>；</w:t>
      </w:r>
    </w:p>
    <w:p w14:paraId="3FD2D129">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C</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R</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基</w:t>
      </w:r>
      <w:r>
        <w:rPr>
          <w:rFonts w:hint="eastAsia" w:eastAsia="宋体" w:cs="Times New Roman"/>
          <w:b w:val="0"/>
          <w:bCs/>
          <w:sz w:val="24"/>
          <w:szCs w:val="24"/>
          <w:highlight w:val="none"/>
        </w:rPr>
        <w:t>准建筑碳排放</w:t>
      </w:r>
      <w:r>
        <w:rPr>
          <w:rFonts w:hint="eastAsia" w:eastAsia="宋体" w:cs="Times New Roman"/>
          <w:b w:val="0"/>
          <w:bCs/>
          <w:sz w:val="24"/>
          <w:szCs w:val="24"/>
        </w:rPr>
        <w:t>强度</w:t>
      </w:r>
      <w:r>
        <w:rPr>
          <w:rFonts w:hint="eastAsia" w:eastAsia="宋体" w:cs="Times New Roman"/>
          <w:b w:val="0"/>
          <w:bCs/>
          <w:sz w:val="24"/>
          <w:szCs w:val="24"/>
          <w:lang w:eastAsia="zh-CN"/>
        </w:rPr>
        <w:t>，</w:t>
      </w:r>
      <w:r>
        <w:rPr>
          <w:rFonts w:hint="eastAsia" w:eastAsia="宋体" w:cs="Times New Roman"/>
          <w:b w:val="0"/>
          <w:bCs/>
          <w:sz w:val="24"/>
          <w:szCs w:val="24"/>
          <w:lang w:val="en-US" w:eastAsia="zh-CN"/>
        </w:rPr>
        <w:t>旧改项目采用历史碳排放数据计算</w:t>
      </w:r>
      <w:r>
        <w:rPr>
          <w:rFonts w:hint="eastAsia" w:eastAsia="宋体" w:cs="Times New Roman"/>
          <w:b w:val="0"/>
          <w:bCs/>
          <w:sz w:val="24"/>
          <w:szCs w:val="24"/>
        </w:rPr>
        <w:t>（</w:t>
      </w:r>
      <w:r>
        <w:rPr>
          <w:rFonts w:eastAsia="宋体" w:cs="Times New Roman"/>
          <w:b w:val="0"/>
          <w:bCs/>
          <w:sz w:val="24"/>
          <w:szCs w:val="24"/>
        </w:rPr>
        <w:t>kgceCO</w:t>
      </w:r>
      <w:r>
        <w:rPr>
          <w:rFonts w:eastAsia="宋体" w:cs="Times New Roman"/>
          <w:b w:val="0"/>
          <w:bCs/>
          <w:sz w:val="24"/>
          <w:szCs w:val="24"/>
          <w:vertAlign w:val="subscript"/>
        </w:rPr>
        <w:t>2</w:t>
      </w:r>
      <w:r>
        <w:rPr>
          <w:rFonts w:eastAsia="宋体" w:cs="Times New Roman"/>
          <w:b w:val="0"/>
          <w:bCs/>
          <w:sz w:val="24"/>
          <w:szCs w:val="24"/>
        </w:rPr>
        <w:t>/m</w:t>
      </w:r>
      <w:r>
        <w:rPr>
          <w:rFonts w:eastAsia="宋体" w:cs="Times New Roman"/>
          <w:b w:val="0"/>
          <w:bCs/>
          <w:sz w:val="24"/>
          <w:szCs w:val="24"/>
          <w:vertAlign w:val="superscript"/>
        </w:rPr>
        <w:t>2</w:t>
      </w:r>
      <w:r>
        <w:rPr>
          <w:rFonts w:hint="eastAsia" w:eastAsia="宋体" w:cs="Times New Roman"/>
          <w:b w:val="0"/>
          <w:bCs/>
          <w:sz w:val="24"/>
          <w:szCs w:val="24"/>
        </w:rPr>
        <w:t>）；</w:t>
      </w:r>
    </w:p>
    <w:p w14:paraId="03D924DB">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C</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D</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设计建筑碳排放强度（</w:t>
      </w:r>
      <w:r>
        <w:rPr>
          <w:rFonts w:eastAsia="宋体" w:cs="Times New Roman"/>
          <w:b w:val="0"/>
          <w:bCs/>
          <w:sz w:val="24"/>
          <w:szCs w:val="24"/>
        </w:rPr>
        <w:t>kgceCO</w:t>
      </w:r>
      <w:r>
        <w:rPr>
          <w:rFonts w:eastAsia="宋体" w:cs="Times New Roman"/>
          <w:b w:val="0"/>
          <w:bCs/>
          <w:sz w:val="24"/>
          <w:szCs w:val="24"/>
          <w:vertAlign w:val="subscript"/>
        </w:rPr>
        <w:t>2</w:t>
      </w:r>
      <w:r>
        <w:rPr>
          <w:rFonts w:eastAsia="宋体" w:cs="Times New Roman"/>
          <w:b w:val="0"/>
          <w:bCs/>
          <w:sz w:val="24"/>
          <w:szCs w:val="24"/>
        </w:rPr>
        <w:t>/m</w:t>
      </w:r>
      <w:r>
        <w:rPr>
          <w:rFonts w:eastAsia="宋体" w:cs="Times New Roman"/>
          <w:b w:val="0"/>
          <w:bCs/>
          <w:sz w:val="24"/>
          <w:szCs w:val="24"/>
          <w:vertAlign w:val="superscript"/>
        </w:rPr>
        <w:t>2</w:t>
      </w:r>
      <w:r>
        <w:rPr>
          <w:rFonts w:hint="eastAsia" w:eastAsia="宋体" w:cs="Times New Roman"/>
          <w:b w:val="0"/>
          <w:bCs/>
          <w:sz w:val="24"/>
          <w:szCs w:val="24"/>
        </w:rPr>
        <w:t>）；</w:t>
      </w:r>
    </w:p>
    <w:p w14:paraId="6FC06D8D">
      <w:pPr>
        <w:spacing w:before="156" w:beforeLines="0" w:after="156" w:afterLines="0"/>
        <w:rPr>
          <w:rFonts w:eastAsia="宋体" w:cs="Times New Roman"/>
          <w:b w:val="0"/>
          <w:bCs/>
          <w:sz w:val="24"/>
          <w:szCs w:val="24"/>
        </w:rPr>
      </w:pPr>
      <w:r>
        <w:rPr>
          <w:rFonts w:eastAsia="宋体" w:cs="Times New Roman"/>
          <w:b w:val="0"/>
          <w:bCs/>
          <w:sz w:val="24"/>
          <w:szCs w:val="24"/>
        </w:rPr>
        <w:t>A.0.</w:t>
      </w:r>
      <w:r>
        <w:rPr>
          <w:rFonts w:hint="eastAsia" w:eastAsia="宋体" w:cs="Times New Roman"/>
          <w:b w:val="0"/>
          <w:bCs/>
          <w:sz w:val="24"/>
          <w:szCs w:val="24"/>
        </w:rPr>
        <w:t>1</w:t>
      </w:r>
      <w:r>
        <w:rPr>
          <w:rFonts w:hint="eastAsia" w:eastAsia="宋体" w:cs="Times New Roman"/>
          <w:b w:val="0"/>
          <w:bCs/>
          <w:sz w:val="24"/>
          <w:szCs w:val="24"/>
          <w:lang w:val="en-US" w:eastAsia="zh-CN"/>
        </w:rPr>
        <w:t>1</w:t>
      </w:r>
      <w:r>
        <w:rPr>
          <w:rFonts w:hint="eastAsia" w:eastAsia="宋体" w:cs="Times New Roman"/>
          <w:b w:val="0"/>
          <w:bCs/>
          <w:sz w:val="24"/>
          <w:szCs w:val="24"/>
        </w:rPr>
        <w:t>办公园区通过购买绿色电力或碳排放权交易实现园区运行阶段碳抵消，碳抵消比例应按下式计算：</w:t>
      </w:r>
    </w:p>
    <w:p w14:paraId="3B02BEA1">
      <w:pPr>
        <w:spacing w:before="156" w:after="156"/>
        <w:jc w:val="right"/>
        <w:rPr>
          <w:rFonts w:eastAsia="宋体" w:cs="Times New Roman"/>
          <w:b w:val="0"/>
          <w:bCs/>
          <w:spacing w:val="-3"/>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hint="eastAsia" w:ascii="Cambria Math" w:hAnsi="Cambria Math" w:eastAsia="宋体" w:cs="Times New Roman"/>
                <w:spacing w:val="-3"/>
                <w:sz w:val="24"/>
                <w:szCs w:val="24"/>
              </w:rPr>
              <m:t>off</m:t>
            </m:r>
            <m:r>
              <m:rPr>
                <m:sty m:val="bi"/>
              </m:rPr>
              <w:rPr>
                <w:rFonts w:ascii="Cambria Math" w:hAnsi="Cambria Math" w:eastAsia="宋体" w:cs="Times New Roman"/>
                <w:spacing w:val="-3"/>
                <w:sz w:val="24"/>
                <w:szCs w:val="24"/>
              </w:rPr>
              <m:t>set</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E</m:t>
                </m:r>
                <m:ctrlPr>
                  <w:rPr>
                    <w:rFonts w:ascii="Cambria Math" w:hAnsi="Cambria Math" w:eastAsia="宋体" w:cs="Times New Roman"/>
                    <w:i/>
                    <w:spacing w:val="-3"/>
                    <w:sz w:val="24"/>
                    <w:szCs w:val="24"/>
                  </w:rPr>
                </m:ctrlPr>
              </m:e>
              <m:sub>
                <m:r>
                  <m:rPr>
                    <m:sty m:val="bi"/>
                  </m:rPr>
                  <w:rPr>
                    <w:rFonts w:ascii="Cambria Math" w:hAnsi="Cambria Math" w:eastAsia="宋体" w:cs="Times New Roman"/>
                    <w:spacing w:val="-3"/>
                    <w:sz w:val="24"/>
                    <w:szCs w:val="24"/>
                  </w:rPr>
                  <m:t>g</m:t>
                </m:r>
                <m:ctrlPr>
                  <w:rPr>
                    <w:rFonts w:ascii="Cambria Math" w:hAnsi="Cambria Math" w:eastAsia="宋体" w:cs="Times New Roman"/>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i</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sSub>
              <m:sSubPr>
                <m:ctrlPr>
                  <w:rPr>
                    <w:rFonts w:ascii="Cambria Math" w:hAnsi="Cambria Math" w:eastAsia="宋体" w:cs="Times New Roman"/>
                    <w:i/>
                    <w:spacing w:val="-3"/>
                    <w:sz w:val="24"/>
                    <w:szCs w:val="24"/>
                  </w:rPr>
                </m:ctrlPr>
              </m:sSubPr>
              <m:e>
                <m:r>
                  <m:rPr>
                    <m:sty m:val="bi"/>
                  </m:rPr>
                  <w:rPr>
                    <w:rFonts w:ascii="Cambria Math" w:hAnsi="Cambria Math" w:eastAsia="宋体" w:cs="Times New Roman"/>
                    <w:spacing w:val="-3"/>
                    <w:sz w:val="24"/>
                    <w:szCs w:val="24"/>
                  </w:rPr>
                  <m:t>C</m:t>
                </m:r>
                <m:ctrlPr>
                  <w:rPr>
                    <w:rFonts w:ascii="Cambria Math" w:hAnsi="Cambria Math" w:eastAsia="宋体" w:cs="Times New Roman"/>
                    <w:i/>
                    <w:spacing w:val="-3"/>
                    <w:sz w:val="24"/>
                    <w:szCs w:val="24"/>
                  </w:rPr>
                </m:ctrlPr>
              </m:e>
              <m:sub>
                <m:r>
                  <m:rPr>
                    <m:sty m:val="bi"/>
                  </m:rPr>
                  <w:rPr>
                    <w:rFonts w:hint="eastAsia" w:ascii="Cambria Math" w:hAnsi="Cambria Math" w:eastAsia="宋体" w:cs="Times New Roman"/>
                    <w:spacing w:val="-3"/>
                    <w:sz w:val="24"/>
                    <w:szCs w:val="24"/>
                  </w:rPr>
                  <m:t>t</m:t>
                </m:r>
                <m:ctrlPr>
                  <w:rPr>
                    <w:rFonts w:ascii="Cambria Math" w:hAnsi="Cambria Math" w:eastAsia="宋体" w:cs="Times New Roman"/>
                    <w:i/>
                    <w:spacing w:val="-3"/>
                    <w:sz w:val="24"/>
                    <w:szCs w:val="24"/>
                  </w:rPr>
                </m:ctrlPr>
              </m:sub>
            </m:sSub>
            <m:ctrlPr>
              <w:rPr>
                <w:rFonts w:ascii="Cambria Math" w:hAnsi="Cambria Math" w:eastAsia="宋体" w:cs="Times New Roman"/>
                <w:b w:val="0"/>
                <w:bCs/>
                <w:spacing w:val="-3"/>
                <w:sz w:val="24"/>
                <w:szCs w:val="24"/>
              </w:rPr>
            </m:ctrlPr>
          </m:num>
          <m:den>
            <m:nary>
              <m:naryPr>
                <m:chr m:val="∑"/>
                <m:limLoc m:val="subSup"/>
                <m:ctrlPr>
                  <w:rPr>
                    <w:rFonts w:ascii="Cambria Math" w:hAnsi="Cambria Math" w:eastAsia="宋体" w:cs="Times New Roman"/>
                    <w:b w:val="0"/>
                    <w:bCs/>
                    <w:i/>
                    <w:spacing w:val="-3"/>
                    <w:sz w:val="24"/>
                    <w:szCs w:val="24"/>
                  </w:rPr>
                </m:ctrlPr>
              </m:naryPr>
              <m:sub>
                <m:r>
                  <m:rPr>
                    <m:sty m:val="bi"/>
                  </m:rPr>
                  <w:rPr>
                    <w:rFonts w:ascii="Cambria Math" w:hAnsi="Cambria Math" w:eastAsia="宋体" w:cs="Times New Roman"/>
                    <w:spacing w:val="-3"/>
                    <w:sz w:val="24"/>
                    <w:szCs w:val="24"/>
                  </w:rPr>
                  <m:t>j=1</m:t>
                </m:r>
                <m:ctrlPr>
                  <w:rPr>
                    <w:rFonts w:ascii="Cambria Math" w:hAnsi="Cambria Math" w:eastAsia="宋体" w:cs="Times New Roman"/>
                    <w:b w:val="0"/>
                    <w:bCs/>
                    <w:i/>
                    <w:spacing w:val="-3"/>
                    <w:sz w:val="24"/>
                    <w:szCs w:val="24"/>
                  </w:rPr>
                </m:ctrlPr>
              </m:sub>
              <m:sup>
                <m:r>
                  <m:rPr>
                    <m:sty m:val="bi"/>
                  </m:rPr>
                  <w:rPr>
                    <w:rFonts w:ascii="Cambria Math" w:hAnsi="Cambria Math" w:eastAsia="宋体" w:cs="Times New Roman"/>
                    <w:spacing w:val="-3"/>
                    <w:sz w:val="24"/>
                    <w:szCs w:val="24"/>
                  </w:rPr>
                  <m:t>m</m:t>
                </m:r>
                <m:ctrlPr>
                  <w:rPr>
                    <w:rFonts w:ascii="Cambria Math" w:hAnsi="Cambria Math" w:eastAsia="宋体" w:cs="Times New Roman"/>
                    <w:b w:val="0"/>
                    <w:bCs/>
                    <w:i/>
                    <w:spacing w:val="-3"/>
                    <w:sz w:val="24"/>
                    <w:szCs w:val="24"/>
                  </w:rPr>
                </m:ctrlPr>
              </m:sup>
              <m:e>
                <m:r>
                  <m:rPr>
                    <m:sty m:val="bi"/>
                  </m:rPr>
                  <w:rPr>
                    <w:rFonts w:ascii="Cambria Math" w:hAnsi="Cambria Math" w:eastAsia="宋体" w:cs="Times New Roman"/>
                    <w:spacing w:val="-3"/>
                    <w:sz w:val="24"/>
                    <w:szCs w:val="24"/>
                  </w:rPr>
                  <m:t>(</m:t>
                </m:r>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b</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k</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j</m:t>
                    </m:r>
                    <m:ctrlPr>
                      <w:rPr>
                        <w:rFonts w:ascii="Cambria Math" w:hAnsi="Cambria Math" w:eastAsia="宋体" w:cs="Times New Roman"/>
                        <w:b w:val="0"/>
                        <w:bCs/>
                        <w:i/>
                        <w:spacing w:val="-3"/>
                        <w:sz w:val="24"/>
                        <w:szCs w:val="24"/>
                      </w:rPr>
                    </m:ctrlPr>
                  </m:sub>
                </m:sSub>
                <m:r>
                  <m:rPr>
                    <m:sty m:val="bi"/>
                  </m:rPr>
                  <w:rPr>
                    <w:rFonts w:ascii="Cambria Math" w:hAnsi="Cambria Math" w:eastAsia="宋体" w:cs="Times New Roman"/>
                    <w:spacing w:val="-3"/>
                    <w:sz w:val="24"/>
                    <w:szCs w:val="24"/>
                  </w:rPr>
                  <m:t>)</m:t>
                </m:r>
                <m:ctrlPr>
                  <w:rPr>
                    <w:rFonts w:ascii="Cambria Math" w:hAnsi="Cambria Math" w:eastAsia="宋体" w:cs="Times New Roman"/>
                    <w:b w:val="0"/>
                    <w:bCs/>
                    <w:i/>
                    <w:spacing w:val="-3"/>
                    <w:sz w:val="24"/>
                    <w:szCs w:val="24"/>
                  </w:rPr>
                </m:ctrlPr>
              </m:e>
            </m:nary>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w:t>
      </w:r>
      <w:r>
        <w:rPr>
          <w:rFonts w:hint="eastAsia" w:eastAsia="宋体" w:cs="Times New Roman"/>
          <w:b w:val="0"/>
          <w:bCs/>
          <w:sz w:val="24"/>
          <w:szCs w:val="24"/>
        </w:rPr>
        <w:t>.0.1</w:t>
      </w:r>
      <w:r>
        <w:rPr>
          <w:rFonts w:hint="default" w:eastAsia="宋体" w:cs="Times New Roman"/>
          <w:b w:val="0"/>
          <w:bCs/>
          <w:sz w:val="24"/>
          <w:szCs w:val="24"/>
          <w:lang w:val="en-US" w:eastAsia="zh-CN"/>
        </w:rPr>
        <w:t>1</w:t>
      </w:r>
      <w:r>
        <w:rPr>
          <w:rFonts w:eastAsia="宋体" w:cs="Times New Roman"/>
          <w:b w:val="0"/>
          <w:bCs/>
          <w:sz w:val="24"/>
          <w:szCs w:val="24"/>
        </w:rPr>
        <w:t>）</w:t>
      </w:r>
    </w:p>
    <w:p w14:paraId="3335437C">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R</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offset</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碳抵消比例，</w:t>
      </w:r>
      <w:r>
        <w:rPr>
          <w:rFonts w:eastAsia="宋体" w:cs="Times New Roman"/>
          <w:b w:val="0"/>
          <w:bCs/>
          <w:sz w:val="24"/>
          <w:szCs w:val="24"/>
        </w:rPr>
        <w:t>%</w:t>
      </w:r>
      <w:r>
        <w:rPr>
          <w:rFonts w:hint="eastAsia" w:eastAsia="宋体" w:cs="Times New Roman"/>
          <w:b w:val="0"/>
          <w:bCs/>
          <w:sz w:val="24"/>
          <w:szCs w:val="24"/>
        </w:rPr>
        <w:t>；</w:t>
      </w:r>
    </w:p>
    <w:p w14:paraId="70848D91">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g</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绿色电力总量（</w:t>
      </w:r>
      <w:r>
        <w:rPr>
          <w:rFonts w:eastAsia="宋体" w:cs="Times New Roman"/>
          <w:b w:val="0"/>
          <w:bCs/>
          <w:sz w:val="24"/>
          <w:szCs w:val="24"/>
        </w:rPr>
        <w:t>kWh</w:t>
      </w:r>
      <w:r>
        <w:rPr>
          <w:rFonts w:hint="eastAsia" w:eastAsia="宋体" w:cs="Times New Roman"/>
          <w:b w:val="0"/>
          <w:bCs/>
          <w:sz w:val="24"/>
          <w:szCs w:val="24"/>
        </w:rPr>
        <w:t>）；</w:t>
      </w:r>
    </w:p>
    <w:p w14:paraId="1299490C">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hint="eastAsia" w:ascii="Cambria Math" w:hAnsi="Cambria Math" w:eastAsia="宋体" w:cs="Times New Roman"/>
                <w:sz w:val="24"/>
                <w:szCs w:val="24"/>
              </w:rPr>
              <m:t>k</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i</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eastAsia="宋体" w:cs="Times New Roman"/>
          <w:b w:val="0"/>
          <w:bCs/>
          <w:sz w:val="24"/>
          <w:szCs w:val="24"/>
        </w:rPr>
        <w:t>i</w:t>
      </w:r>
      <w:r>
        <w:rPr>
          <w:rFonts w:hint="eastAsia" w:eastAsia="宋体" w:cs="Times New Roman"/>
          <w:b w:val="0"/>
          <w:bCs/>
          <w:sz w:val="24"/>
          <w:szCs w:val="24"/>
        </w:rPr>
        <w:t>类能源碳排放因子，主要能源排放因子按现行国家标准《建筑碳排放计算标准确定》</w:t>
      </w:r>
      <w:r>
        <w:rPr>
          <w:rFonts w:eastAsia="宋体" w:cs="Times New Roman"/>
          <w:b w:val="0"/>
          <w:bCs/>
          <w:sz w:val="24"/>
          <w:szCs w:val="24"/>
        </w:rPr>
        <w:t>GB/T51366</w:t>
      </w:r>
      <w:r>
        <w:rPr>
          <w:rFonts w:hint="eastAsia" w:eastAsia="宋体" w:cs="Times New Roman"/>
          <w:b w:val="0"/>
          <w:bCs/>
          <w:sz w:val="24"/>
          <w:szCs w:val="24"/>
        </w:rPr>
        <w:t>，电力排放因子应优先采用上一年度市或省级行政主管部门发布的电力碳排放因子，当项目所在地无市或省级行政主管部门发布的电力碳排放因子时，可采用生态环境部发布的上一年度电力排放因子；</w:t>
      </w:r>
    </w:p>
    <w:p w14:paraId="1C1EC730">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C</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t</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hint="eastAsia" w:eastAsia="宋体" w:cs="Times New Roman"/>
          <w:b w:val="0"/>
          <w:bCs/>
          <w:sz w:val="24"/>
          <w:szCs w:val="24"/>
        </w:rPr>
        <w:t>碳信用产品总量（</w:t>
      </w:r>
      <w:r>
        <w:rPr>
          <w:rFonts w:eastAsia="宋体" w:cs="Times New Roman"/>
          <w:b w:val="0"/>
          <w:bCs/>
          <w:sz w:val="24"/>
          <w:szCs w:val="24"/>
        </w:rPr>
        <w:t>kgceCO</w:t>
      </w:r>
      <w:r>
        <w:rPr>
          <w:rFonts w:eastAsia="宋体" w:cs="Times New Roman"/>
          <w:b w:val="0"/>
          <w:bCs/>
          <w:sz w:val="24"/>
          <w:szCs w:val="24"/>
          <w:vertAlign w:val="subscript"/>
        </w:rPr>
        <w:t>2</w:t>
      </w:r>
      <w:r>
        <w:rPr>
          <w:rFonts w:hint="eastAsia" w:eastAsia="宋体" w:cs="Times New Roman"/>
          <w:b w:val="0"/>
          <w:bCs/>
          <w:sz w:val="24"/>
          <w:szCs w:val="24"/>
        </w:rPr>
        <w:t>）。</w:t>
      </w:r>
    </w:p>
    <w:p w14:paraId="10D16C3F">
      <w:pPr>
        <w:pStyle w:val="2"/>
        <w:spacing w:before="156" w:after="156"/>
        <w:ind w:firstLine="480"/>
      </w:pPr>
    </w:p>
    <w:p w14:paraId="1FE6FD74">
      <w:pPr>
        <w:spacing w:before="156" w:beforeLines="0" w:after="156" w:afterLines="0"/>
        <w:rPr>
          <w:rFonts w:eastAsia="宋体" w:cs="Times New Roman"/>
          <w:b w:val="0"/>
          <w:bCs/>
          <w:sz w:val="24"/>
          <w:szCs w:val="24"/>
        </w:rPr>
      </w:pPr>
      <w:r>
        <w:rPr>
          <w:rFonts w:eastAsia="宋体" w:cs="Times New Roman"/>
          <w:b w:val="0"/>
          <w:bCs/>
          <w:sz w:val="24"/>
          <w:szCs w:val="24"/>
        </w:rPr>
        <w:t>A.</w:t>
      </w:r>
      <w:r>
        <w:rPr>
          <w:rFonts w:hint="eastAsia" w:eastAsia="宋体" w:cs="Times New Roman"/>
          <w:b w:val="0"/>
          <w:bCs/>
          <w:sz w:val="24"/>
          <w:szCs w:val="24"/>
        </w:rPr>
        <w:t>0.1</w:t>
      </w:r>
      <w:r>
        <w:rPr>
          <w:rFonts w:hint="eastAsia" w:eastAsia="宋体" w:cs="Times New Roman"/>
          <w:b w:val="0"/>
          <w:bCs/>
          <w:sz w:val="24"/>
          <w:szCs w:val="24"/>
          <w:lang w:val="en-US" w:eastAsia="zh-CN"/>
        </w:rPr>
        <w:t>2</w:t>
      </w:r>
      <w:r>
        <w:rPr>
          <w:rFonts w:eastAsia="宋体" w:cs="Times New Roman"/>
          <w:b w:val="0"/>
          <w:bCs/>
          <w:sz w:val="24"/>
          <w:szCs w:val="24"/>
        </w:rPr>
        <w:t xml:space="preserve"> 合同能源管理用户比例</w:t>
      </w:r>
      <w:r>
        <w:rPr>
          <w:rFonts w:hint="eastAsia" w:eastAsia="宋体" w:cs="Times New Roman"/>
          <w:b w:val="0"/>
          <w:bCs/>
          <w:sz w:val="24"/>
          <w:szCs w:val="24"/>
        </w:rPr>
        <w:t>应按下式计算：</w:t>
      </w:r>
    </w:p>
    <w:p w14:paraId="4C67F8CD">
      <w:pPr>
        <w:spacing w:before="156" w:after="156"/>
        <w:jc w:val="right"/>
        <w:rPr>
          <w:rFonts w:eastAsia="宋体" w:cs="Times New Roman"/>
          <w:b w:val="0"/>
          <w:bCs/>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ht</m:t>
            </m:r>
            <m:ctrlPr>
              <w:rPr>
                <w:rFonts w:ascii="Cambria Math" w:hAnsi="Cambria Math" w:eastAsia="宋体" w:cs="Times New Roman"/>
                <w:b w:val="0"/>
                <w:bCs/>
                <w:i/>
                <w:spacing w:val="-3"/>
                <w:sz w:val="24"/>
                <w:szCs w:val="24"/>
              </w:rPr>
            </m:ctrlPr>
          </m:sub>
        </m:sSub>
        <m:r>
          <m:rPr>
            <m:sty m:val="b"/>
          </m:rPr>
          <w:rPr>
            <w:rFonts w:ascii="Cambria Math" w:hAnsi="Cambria Math" w:eastAsia="宋体" w:cs="Times New Roman"/>
            <w:spacing w:val="-3"/>
            <w:sz w:val="24"/>
            <w:szCs w:val="24"/>
          </w:rPr>
          <m:t>=</m:t>
        </m:r>
        <m:f>
          <m:fPr>
            <m:ctrlPr>
              <w:rPr>
                <w:rFonts w:ascii="Cambria Math" w:hAnsi="Cambria Math" w:eastAsia="宋体" w:cs="Times New Roman"/>
                <w:b w:val="0"/>
                <w:bCs/>
                <w:spacing w:val="-3"/>
                <w:sz w:val="24"/>
                <w:szCs w:val="24"/>
              </w:rPr>
            </m:ctrlPr>
          </m:fPr>
          <m:num>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A</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ht</m:t>
                </m:r>
                <m:ctrlPr>
                  <w:rPr>
                    <w:rFonts w:ascii="Cambria Math" w:hAnsi="Cambria Math" w:eastAsia="宋体" w:cs="Times New Roman"/>
                    <w:b w:val="0"/>
                    <w:bCs/>
                    <w:i/>
                    <w:spacing w:val="-3"/>
                    <w:sz w:val="24"/>
                    <w:szCs w:val="24"/>
                  </w:rPr>
                </m:ctrlPr>
              </m:sub>
            </m:sSub>
            <m:ctrlPr>
              <w:rPr>
                <w:rFonts w:ascii="Cambria Math" w:hAnsi="Cambria Math" w:eastAsia="宋体" w:cs="Times New Roman"/>
                <w:b w:val="0"/>
                <w:bCs/>
                <w:spacing w:val="-3"/>
                <w:sz w:val="24"/>
                <w:szCs w:val="24"/>
              </w:rPr>
            </m:ctrlPr>
          </m:num>
          <m:den>
            <m:r>
              <m:rPr>
                <m:sty m:val="bi"/>
              </m:rPr>
              <w:rPr>
                <w:rFonts w:ascii="Cambria Math" w:hAnsi="Cambria Math" w:eastAsia="宋体" w:cs="Times New Roman"/>
                <w:spacing w:val="-3"/>
                <w:sz w:val="24"/>
                <w:szCs w:val="24"/>
              </w:rPr>
              <m:t>A</m:t>
            </m:r>
            <m:ctrlPr>
              <w:rPr>
                <w:rFonts w:ascii="Cambria Math" w:hAnsi="Cambria Math" w:eastAsia="宋体" w:cs="Times New Roman"/>
                <w:b w:val="0"/>
                <w:bCs/>
                <w:spacing w:val="-3"/>
                <w:sz w:val="24"/>
                <w:szCs w:val="24"/>
              </w:rPr>
            </m:ctrlPr>
          </m:den>
        </m:f>
        <m:r>
          <m:rPr>
            <m:sty m:val="bi"/>
          </m:rPr>
          <w:rPr>
            <w:rFonts w:ascii="Cambria Math" w:hAnsi="Cambria Math" w:eastAsia="宋体" w:cs="Times New Roman"/>
            <w:spacing w:val="-3"/>
            <w:sz w:val="24"/>
            <w:szCs w:val="24"/>
          </w:rPr>
          <m:t>×100%</m:t>
        </m:r>
      </m:oMath>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pacing w:val="-3"/>
          <w:sz w:val="24"/>
          <w:szCs w:val="24"/>
        </w:rPr>
        <w:tab/>
      </w:r>
      <w:r>
        <w:rPr>
          <w:rFonts w:eastAsia="宋体" w:cs="Times New Roman"/>
          <w:b w:val="0"/>
          <w:bCs/>
          <w:sz w:val="24"/>
          <w:szCs w:val="24"/>
        </w:rPr>
        <w:t>（A.</w:t>
      </w:r>
      <w:r>
        <w:rPr>
          <w:rFonts w:hint="eastAsia" w:eastAsia="宋体" w:cs="Times New Roman"/>
          <w:b w:val="0"/>
          <w:bCs/>
          <w:sz w:val="24"/>
          <w:szCs w:val="24"/>
        </w:rPr>
        <w:t>0.1</w:t>
      </w:r>
      <w:r>
        <w:rPr>
          <w:rFonts w:hint="default" w:eastAsia="宋体" w:cs="Times New Roman"/>
          <w:b w:val="0"/>
          <w:bCs/>
          <w:sz w:val="24"/>
          <w:szCs w:val="24"/>
          <w:lang w:val="en-US" w:eastAsia="zh-CN"/>
        </w:rPr>
        <w:t>2</w:t>
      </w:r>
      <w:r>
        <w:rPr>
          <w:rFonts w:eastAsia="宋体" w:cs="Times New Roman"/>
          <w:b w:val="0"/>
          <w:bCs/>
          <w:sz w:val="24"/>
          <w:szCs w:val="24"/>
        </w:rPr>
        <w:t>）</w:t>
      </w:r>
    </w:p>
    <w:p w14:paraId="74857D05">
      <w:pPr>
        <w:spacing w:before="156" w:beforeLines="0" w:after="156" w:afterLines="0"/>
        <w:rPr>
          <w:rFonts w:eastAsia="宋体" w:cs="Times New Roman"/>
          <w:b w:val="0"/>
          <w:bCs/>
          <w:kern w:val="0"/>
          <w:sz w:val="24"/>
          <w:szCs w:val="24"/>
        </w:rPr>
      </w:pPr>
      <m:oMath>
        <m:sSub>
          <m:sSubPr>
            <m:ctrlPr>
              <w:rPr>
                <w:rFonts w:ascii="Cambria Math" w:hAnsi="Cambria Math" w:eastAsia="宋体" w:cs="Times New Roman"/>
                <w:b w:val="0"/>
                <w:bCs/>
                <w:i/>
                <w:spacing w:val="-3"/>
                <w:sz w:val="24"/>
                <w:szCs w:val="24"/>
              </w:rPr>
            </m:ctrlPr>
          </m:sSubPr>
          <m:e>
            <m:r>
              <m:rPr>
                <m:sty m:val="bi"/>
              </m:rPr>
              <w:rPr>
                <w:rFonts w:ascii="Cambria Math" w:hAnsi="Cambria Math" w:eastAsia="宋体" w:cs="Times New Roman"/>
                <w:spacing w:val="-3"/>
                <w:sz w:val="24"/>
                <w:szCs w:val="24"/>
              </w:rPr>
              <m:t>R</m:t>
            </m:r>
            <m:ctrlPr>
              <w:rPr>
                <w:rFonts w:ascii="Cambria Math" w:hAnsi="Cambria Math" w:eastAsia="宋体" w:cs="Times New Roman"/>
                <w:b w:val="0"/>
                <w:bCs/>
                <w:i/>
                <w:spacing w:val="-3"/>
                <w:sz w:val="24"/>
                <w:szCs w:val="24"/>
              </w:rPr>
            </m:ctrlPr>
          </m:e>
          <m:sub>
            <m:r>
              <m:rPr>
                <m:sty m:val="bi"/>
              </m:rPr>
              <w:rPr>
                <w:rFonts w:ascii="Cambria Math" w:hAnsi="Cambria Math" w:eastAsia="宋体" w:cs="Times New Roman"/>
                <w:spacing w:val="-3"/>
                <w:sz w:val="24"/>
                <w:szCs w:val="24"/>
              </w:rPr>
              <m:t>ht</m:t>
            </m:r>
            <m:ctrlPr>
              <w:rPr>
                <w:rFonts w:ascii="Cambria Math" w:hAnsi="Cambria Math" w:eastAsia="宋体" w:cs="Times New Roman"/>
                <w:b w:val="0"/>
                <w:bCs/>
                <w:i/>
                <w:spacing w:val="-3"/>
                <w:sz w:val="24"/>
                <w:szCs w:val="24"/>
              </w:rPr>
            </m:ctrlPr>
          </m:sub>
        </m:sSub>
      </m:oMath>
      <w:r>
        <w:rPr>
          <w:rFonts w:hint="eastAsia" w:ascii="仿宋_GB2312" w:hAnsi="宋体" w:eastAsia="仿宋_GB2312"/>
          <w:sz w:val="32"/>
          <w:szCs w:val="32"/>
        </w:rPr>
        <w:t>-</w:t>
      </w:r>
      <w:r>
        <w:rPr>
          <w:rFonts w:eastAsia="宋体" w:cs="Times New Roman"/>
          <w:b w:val="0"/>
          <w:bCs/>
          <w:sz w:val="24"/>
          <w:szCs w:val="24"/>
        </w:rPr>
        <w:t>合同能源管理用户比例；</w:t>
      </w:r>
    </w:p>
    <w:p w14:paraId="3F07A9AB">
      <w:pPr>
        <w:spacing w:before="156" w:beforeLines="0" w:after="156" w:afterLines="0"/>
        <w:rPr>
          <w:rFonts w:eastAsia="宋体" w:cs="Times New Roman"/>
          <w:b w:val="0"/>
          <w:bCs/>
          <w:sz w:val="24"/>
          <w:szCs w:val="24"/>
        </w:rPr>
      </w:pPr>
      <m:oMath>
        <m:sSub>
          <m:sSubPr>
            <m:ctrlPr>
              <w:rPr>
                <w:rFonts w:ascii="Cambria Math" w:hAnsi="Cambria Math" w:eastAsia="宋体" w:cs="Times New Roman"/>
                <w:b w:val="0"/>
                <w:bCs/>
                <w:sz w:val="24"/>
                <w:szCs w:val="24"/>
              </w:rPr>
            </m:ctrlPr>
          </m:sSubPr>
          <m:e>
            <m:r>
              <m:rPr>
                <m:sty m:val="bi"/>
              </m:rPr>
              <w:rPr>
                <w:rFonts w:ascii="Cambria Math" w:hAnsi="Cambria Math" w:eastAsia="宋体" w:cs="Times New Roman"/>
                <w:sz w:val="24"/>
                <w:szCs w:val="24"/>
              </w:rPr>
              <m:t>A</m:t>
            </m:r>
            <m:ctrlPr>
              <w:rPr>
                <w:rFonts w:ascii="Cambria Math" w:hAnsi="Cambria Math" w:eastAsia="宋体" w:cs="Times New Roman"/>
                <w:b w:val="0"/>
                <w:bCs/>
                <w:sz w:val="24"/>
                <w:szCs w:val="24"/>
              </w:rPr>
            </m:ctrlPr>
          </m:e>
          <m:sub>
            <m:r>
              <m:rPr>
                <m:sty m:val="bi"/>
              </m:rPr>
              <w:rPr>
                <w:rFonts w:ascii="Cambria Math" w:hAnsi="Cambria Math" w:eastAsia="宋体" w:cs="Times New Roman"/>
                <w:sz w:val="24"/>
                <w:szCs w:val="24"/>
              </w:rPr>
              <m:t>ht</m:t>
            </m:r>
            <m:ctrlPr>
              <w:rPr>
                <w:rFonts w:ascii="Cambria Math" w:hAnsi="Cambria Math" w:eastAsia="宋体" w:cs="Times New Roman"/>
                <w:b w:val="0"/>
                <w:bCs/>
                <w:sz w:val="24"/>
                <w:szCs w:val="24"/>
              </w:rPr>
            </m:ctrlPr>
          </m:sub>
        </m:sSub>
      </m:oMath>
      <w:r>
        <w:rPr>
          <w:rFonts w:hint="eastAsia" w:ascii="仿宋_GB2312" w:hAnsi="宋体" w:eastAsia="仿宋_GB2312"/>
          <w:sz w:val="32"/>
          <w:szCs w:val="32"/>
        </w:rPr>
        <w:t>-</w:t>
      </w:r>
      <w:r>
        <w:rPr>
          <w:rFonts w:eastAsia="宋体" w:cs="Times New Roman"/>
          <w:b w:val="0"/>
          <w:bCs/>
          <w:sz w:val="24"/>
          <w:szCs w:val="24"/>
        </w:rPr>
        <w:t>办公园区实行合同能源管理进行能源管理的</w:t>
      </w:r>
      <w:r>
        <w:rPr>
          <w:rFonts w:hint="eastAsia" w:eastAsia="宋体" w:cs="Times New Roman"/>
          <w:b w:val="0"/>
          <w:bCs/>
          <w:sz w:val="24"/>
          <w:szCs w:val="24"/>
        </w:rPr>
        <w:t>建筑面积</w:t>
      </w:r>
      <w:r>
        <w:rPr>
          <w:rFonts w:eastAsia="宋体" w:cs="Times New Roman"/>
          <w:b w:val="0"/>
          <w:bCs/>
          <w:sz w:val="24"/>
          <w:szCs w:val="24"/>
        </w:rPr>
        <w:t>，单位为</w:t>
      </w:r>
      <w:r>
        <w:rPr>
          <w:rFonts w:hint="eastAsia" w:eastAsia="宋体" w:cs="Times New Roman"/>
          <w:b w:val="0"/>
          <w:bCs/>
          <w:sz w:val="24"/>
          <w:szCs w:val="24"/>
        </w:rPr>
        <w:t>m</w:t>
      </w:r>
      <w:r>
        <w:rPr>
          <w:rFonts w:hint="eastAsia" w:eastAsia="宋体" w:cs="Times New Roman"/>
          <w:b w:val="0"/>
          <w:bCs/>
          <w:sz w:val="24"/>
          <w:szCs w:val="24"/>
          <w:vertAlign w:val="superscript"/>
        </w:rPr>
        <w:t>2</w:t>
      </w:r>
      <w:r>
        <w:rPr>
          <w:rFonts w:eastAsia="宋体" w:cs="Times New Roman"/>
          <w:b w:val="0"/>
          <w:bCs/>
          <w:sz w:val="24"/>
          <w:szCs w:val="24"/>
        </w:rPr>
        <w:t>；</w:t>
      </w:r>
    </w:p>
    <w:p w14:paraId="46A1FE06">
      <w:pPr>
        <w:pStyle w:val="2"/>
        <w:ind w:firstLine="480"/>
      </w:pPr>
      <w:r>
        <w:br w:type="page"/>
      </w:r>
    </w:p>
    <w:p w14:paraId="329FD045">
      <w:pPr>
        <w:pStyle w:val="3"/>
        <w:jc w:val="center"/>
        <w:rPr>
          <w:rFonts w:eastAsia="宋体" w:cs="Times New Roman"/>
          <w:sz w:val="24"/>
          <w:szCs w:val="24"/>
        </w:rPr>
      </w:pPr>
      <w:bookmarkStart w:id="133" w:name="_Toc163480983"/>
      <w:bookmarkStart w:id="134" w:name="_Toc19950"/>
      <w:bookmarkStart w:id="135" w:name="_Toc163481038"/>
      <w:bookmarkStart w:id="136" w:name="_Toc18113"/>
      <w:bookmarkStart w:id="137" w:name="_Toc9397"/>
      <w:bookmarkStart w:id="138" w:name="_Toc14614"/>
      <w:r>
        <w:rPr>
          <w:rFonts w:eastAsia="宋体" w:cs="Times New Roman"/>
          <w:sz w:val="24"/>
          <w:szCs w:val="24"/>
        </w:rPr>
        <w:t>引用标准名录</w:t>
      </w:r>
      <w:bookmarkEnd w:id="133"/>
      <w:bookmarkEnd w:id="134"/>
      <w:bookmarkEnd w:id="135"/>
      <w:bookmarkEnd w:id="136"/>
      <w:bookmarkEnd w:id="137"/>
      <w:bookmarkEnd w:id="138"/>
    </w:p>
    <w:p w14:paraId="1FEF6F77">
      <w:pPr>
        <w:widowControl/>
        <w:spacing w:before="0" w:beforeLines="0" w:after="0" w:afterLines="0"/>
        <w:rPr>
          <w:rFonts w:eastAsia="宋体" w:cs="Times New Roman"/>
          <w:b w:val="0"/>
          <w:bCs/>
          <w:sz w:val="24"/>
          <w:szCs w:val="24"/>
        </w:rPr>
      </w:pPr>
      <w:r>
        <w:rPr>
          <w:rFonts w:eastAsia="宋体" w:cs="Times New Roman"/>
          <w:b w:val="0"/>
          <w:bCs/>
          <w:sz w:val="24"/>
          <w:szCs w:val="24"/>
        </w:rPr>
        <w:t>1  《建筑节能与可再生能源利用通用规范》GB 55015</w:t>
      </w:r>
    </w:p>
    <w:p w14:paraId="05BFAC9D">
      <w:pPr>
        <w:widowControl/>
        <w:spacing w:before="0" w:beforeLines="0" w:after="0" w:afterLines="0"/>
        <w:rPr>
          <w:rFonts w:eastAsia="宋体" w:cs="Times New Roman"/>
          <w:b w:val="0"/>
          <w:bCs/>
          <w:sz w:val="24"/>
          <w:szCs w:val="24"/>
        </w:rPr>
      </w:pPr>
      <w:r>
        <w:rPr>
          <w:rFonts w:eastAsia="宋体" w:cs="Times New Roman"/>
          <w:b w:val="0"/>
          <w:bCs/>
          <w:sz w:val="24"/>
          <w:szCs w:val="24"/>
        </w:rPr>
        <w:t>2  《公共建筑节能设计标准》GB 50189</w:t>
      </w:r>
    </w:p>
    <w:p w14:paraId="704A65C0">
      <w:pPr>
        <w:pStyle w:val="2"/>
        <w:ind w:firstLine="0" w:firstLineChars="0"/>
        <w:rPr>
          <w:rFonts w:eastAsia="宋体" w:cs="Times New Roman"/>
          <w:bCs/>
          <w:szCs w:val="24"/>
        </w:rPr>
      </w:pPr>
      <w:r>
        <w:rPr>
          <w:rFonts w:eastAsia="宋体" w:cs="Times New Roman"/>
          <w:bCs/>
          <w:szCs w:val="24"/>
        </w:rPr>
        <w:t>3  《民用建筑热工设计规范》GB 50176</w:t>
      </w:r>
    </w:p>
    <w:p w14:paraId="7E3192F1">
      <w:pPr>
        <w:pStyle w:val="2"/>
        <w:ind w:firstLine="0" w:firstLineChars="0"/>
        <w:rPr>
          <w:rFonts w:eastAsia="宋体" w:cs="Times New Roman"/>
          <w:bCs/>
          <w:szCs w:val="24"/>
        </w:rPr>
      </w:pPr>
      <w:r>
        <w:rPr>
          <w:rFonts w:eastAsia="宋体" w:cs="Times New Roman"/>
          <w:bCs/>
          <w:szCs w:val="24"/>
        </w:rPr>
        <w:t>4  《民用建筑节水设计标准》GB 50555</w:t>
      </w:r>
    </w:p>
    <w:p w14:paraId="2CEA2FB4">
      <w:pPr>
        <w:pStyle w:val="2"/>
        <w:ind w:firstLine="0" w:firstLineChars="0"/>
        <w:rPr>
          <w:rFonts w:eastAsia="宋体" w:cs="Times New Roman"/>
          <w:bCs/>
          <w:szCs w:val="24"/>
        </w:rPr>
      </w:pPr>
      <w:r>
        <w:rPr>
          <w:rFonts w:eastAsia="宋体" w:cs="Times New Roman"/>
          <w:bCs/>
          <w:szCs w:val="24"/>
        </w:rPr>
        <w:t>5  《民用建筑供暖通风与空气调节设计规范》GB 50736</w:t>
      </w:r>
    </w:p>
    <w:p w14:paraId="308F3DBF">
      <w:pPr>
        <w:widowControl/>
        <w:spacing w:before="0" w:beforeLines="0" w:after="0" w:afterLines="0"/>
        <w:rPr>
          <w:rFonts w:eastAsia="宋体" w:cs="Times New Roman"/>
          <w:b w:val="0"/>
          <w:bCs/>
          <w:sz w:val="24"/>
          <w:szCs w:val="24"/>
        </w:rPr>
      </w:pPr>
      <w:r>
        <w:rPr>
          <w:rFonts w:eastAsia="宋体" w:cs="Times New Roman"/>
          <w:b w:val="0"/>
          <w:bCs/>
          <w:sz w:val="24"/>
          <w:szCs w:val="24"/>
        </w:rPr>
        <w:t>6  《工业建筑供暖通风与空气调节设计规范》GB50019</w:t>
      </w:r>
    </w:p>
    <w:p w14:paraId="5A09C348">
      <w:pPr>
        <w:pStyle w:val="2"/>
        <w:ind w:firstLine="0" w:firstLineChars="0"/>
        <w:rPr>
          <w:rFonts w:eastAsia="宋体" w:cs="Times New Roman"/>
          <w:bCs/>
          <w:szCs w:val="24"/>
        </w:rPr>
      </w:pPr>
      <w:r>
        <w:rPr>
          <w:rFonts w:eastAsia="宋体" w:cs="Times New Roman"/>
          <w:bCs/>
          <w:szCs w:val="24"/>
        </w:rPr>
        <w:t>7  《可再生能源建筑应用工程评价标准》GB/T 50801</w:t>
      </w:r>
    </w:p>
    <w:p w14:paraId="527BF1B7">
      <w:pPr>
        <w:pStyle w:val="2"/>
        <w:ind w:firstLine="0" w:firstLineChars="0"/>
        <w:rPr>
          <w:rFonts w:eastAsia="宋体" w:cs="Times New Roman"/>
          <w:bCs/>
          <w:szCs w:val="24"/>
        </w:rPr>
      </w:pPr>
      <w:r>
        <w:rPr>
          <w:rFonts w:eastAsia="宋体" w:cs="Times New Roman"/>
          <w:bCs/>
          <w:szCs w:val="24"/>
        </w:rPr>
        <w:t>8  《近零能耗建筑技术标准》GB/T 51350</w:t>
      </w:r>
    </w:p>
    <w:p w14:paraId="6D6F9CFB">
      <w:pPr>
        <w:pStyle w:val="2"/>
        <w:ind w:firstLine="0" w:firstLineChars="0"/>
        <w:rPr>
          <w:rFonts w:eastAsia="宋体" w:cs="Times New Roman"/>
          <w:bCs/>
          <w:szCs w:val="24"/>
        </w:rPr>
      </w:pPr>
      <w:r>
        <w:rPr>
          <w:rFonts w:eastAsia="宋体" w:cs="Times New Roman"/>
          <w:bCs/>
          <w:szCs w:val="24"/>
        </w:rPr>
        <w:t>9  《建筑碳排放计算标准》GB/T 51366</w:t>
      </w:r>
    </w:p>
    <w:p w14:paraId="2C2BE5D1">
      <w:pPr>
        <w:pStyle w:val="2"/>
        <w:ind w:firstLine="0" w:firstLineChars="0"/>
        <w:rPr>
          <w:rFonts w:eastAsia="宋体" w:cs="Times New Roman"/>
          <w:bCs/>
          <w:szCs w:val="24"/>
        </w:rPr>
      </w:pPr>
      <w:r>
        <w:rPr>
          <w:rFonts w:eastAsia="宋体" w:cs="Times New Roman"/>
          <w:bCs/>
          <w:szCs w:val="24"/>
        </w:rPr>
        <w:t>10  《绿色建筑评价标准》GB/T 50378</w:t>
      </w:r>
    </w:p>
    <w:p w14:paraId="3E3D459C">
      <w:pPr>
        <w:pStyle w:val="2"/>
        <w:ind w:firstLine="0" w:firstLineChars="0"/>
        <w:rPr>
          <w:rFonts w:eastAsia="宋体" w:cs="Times New Roman"/>
          <w:bCs/>
          <w:szCs w:val="24"/>
        </w:rPr>
      </w:pPr>
      <w:r>
        <w:rPr>
          <w:rFonts w:eastAsia="宋体" w:cs="Times New Roman"/>
          <w:bCs/>
          <w:szCs w:val="24"/>
        </w:rPr>
        <w:t>11  《建筑垃圾处理技术标准》CJJ/T 134</w:t>
      </w:r>
    </w:p>
    <w:p w14:paraId="129B9E52">
      <w:pPr>
        <w:pStyle w:val="2"/>
        <w:ind w:firstLine="0" w:firstLineChars="0"/>
        <w:rPr>
          <w:rFonts w:eastAsia="宋体" w:cs="Times New Roman"/>
          <w:bCs/>
          <w:szCs w:val="24"/>
        </w:rPr>
      </w:pPr>
      <w:r>
        <w:rPr>
          <w:rFonts w:eastAsia="宋体" w:cs="Times New Roman"/>
          <w:bCs/>
          <w:szCs w:val="24"/>
        </w:rPr>
        <w:t>12  《建筑节能气象参数标准》JGJT 34611</w:t>
      </w:r>
    </w:p>
    <w:p w14:paraId="7FCB3A4E">
      <w:pPr>
        <w:pStyle w:val="2"/>
        <w:ind w:firstLine="0" w:firstLineChars="0"/>
        <w:rPr>
          <w:rFonts w:eastAsia="宋体" w:cs="Times New Roman"/>
          <w:bCs/>
          <w:szCs w:val="24"/>
        </w:rPr>
      </w:pPr>
      <w:r>
        <w:rPr>
          <w:rFonts w:eastAsia="宋体" w:cs="Times New Roman"/>
          <w:bCs/>
          <w:szCs w:val="24"/>
        </w:rPr>
        <w:t>13  《公共建筑节能检测标准》JGJ/T 177</w:t>
      </w:r>
    </w:p>
    <w:p w14:paraId="2558F805">
      <w:pPr>
        <w:pStyle w:val="2"/>
        <w:ind w:firstLine="0" w:firstLineChars="0"/>
        <w:rPr>
          <w:rFonts w:eastAsia="宋体" w:cs="Times New Roman"/>
          <w:bCs/>
          <w:szCs w:val="24"/>
        </w:rPr>
      </w:pPr>
      <w:r>
        <w:rPr>
          <w:rFonts w:eastAsia="宋体" w:cs="Times New Roman"/>
          <w:bCs/>
          <w:szCs w:val="24"/>
        </w:rPr>
        <w:t>14  《外窗热工缺陷现场测试方法》GB/T39684</w:t>
      </w:r>
    </w:p>
    <w:p w14:paraId="5599170C">
      <w:pPr>
        <w:pStyle w:val="2"/>
        <w:ind w:firstLine="0" w:firstLineChars="0"/>
        <w:rPr>
          <w:rFonts w:eastAsia="宋体" w:cs="Times New Roman"/>
          <w:bCs/>
          <w:szCs w:val="24"/>
        </w:rPr>
      </w:pPr>
      <w:r>
        <w:rPr>
          <w:rFonts w:eastAsia="宋体" w:cs="Times New Roman"/>
          <w:bCs/>
          <w:szCs w:val="24"/>
        </w:rPr>
        <w:t>15  《电梯自动扶梯和自动人行道的能量性能第2部分电梯的能量计算与分级》GB/T30559.2</w:t>
      </w:r>
    </w:p>
    <w:p w14:paraId="73F50FE6">
      <w:pPr>
        <w:widowControl/>
        <w:spacing w:before="0" w:beforeLines="0" w:after="0" w:afterLines="0"/>
        <w:rPr>
          <w:rFonts w:eastAsia="宋体" w:cs="Times New Roman"/>
          <w:b w:val="0"/>
          <w:bCs/>
          <w:sz w:val="24"/>
          <w:szCs w:val="24"/>
        </w:rPr>
      </w:pPr>
      <w:r>
        <w:rPr>
          <w:rFonts w:eastAsia="宋体" w:cs="Times New Roman"/>
          <w:b w:val="0"/>
          <w:bCs/>
          <w:sz w:val="24"/>
          <w:szCs w:val="24"/>
        </w:rPr>
        <w:t>16  《清水离心泵能效限定值及节能评价值》GB 19762</w:t>
      </w:r>
    </w:p>
    <w:p w14:paraId="4B3991D4">
      <w:pPr>
        <w:widowControl/>
        <w:spacing w:before="0" w:beforeLines="0" w:after="0" w:afterLines="0"/>
        <w:rPr>
          <w:rFonts w:eastAsia="宋体" w:cs="Times New Roman"/>
          <w:b w:val="0"/>
          <w:bCs/>
          <w:sz w:val="24"/>
          <w:szCs w:val="24"/>
        </w:rPr>
      </w:pPr>
      <w:r>
        <w:rPr>
          <w:rFonts w:eastAsia="宋体" w:cs="Times New Roman"/>
          <w:b w:val="0"/>
          <w:bCs/>
          <w:sz w:val="24"/>
          <w:szCs w:val="24"/>
        </w:rPr>
        <w:t>17  《空调通风系统运行管理标准》GB 50365</w:t>
      </w:r>
    </w:p>
    <w:p w14:paraId="14C62724">
      <w:pPr>
        <w:widowControl/>
        <w:spacing w:before="0" w:beforeLines="0" w:after="0" w:afterLines="0"/>
        <w:rPr>
          <w:rFonts w:eastAsia="宋体" w:cs="Times New Roman"/>
          <w:b w:val="0"/>
          <w:bCs/>
          <w:sz w:val="24"/>
          <w:szCs w:val="24"/>
        </w:rPr>
      </w:pPr>
      <w:r>
        <w:rPr>
          <w:rFonts w:eastAsia="宋体" w:cs="Times New Roman"/>
          <w:b w:val="0"/>
          <w:bCs/>
          <w:sz w:val="24"/>
          <w:szCs w:val="24"/>
        </w:rPr>
        <w:t>18  《电动机能效限定值及能效等级》GB18613</w:t>
      </w:r>
    </w:p>
    <w:p w14:paraId="7ED2886F">
      <w:pPr>
        <w:widowControl/>
        <w:spacing w:before="0" w:beforeLines="0" w:after="0" w:afterLines="0"/>
        <w:rPr>
          <w:rFonts w:eastAsia="宋体" w:cs="Times New Roman"/>
          <w:b w:val="0"/>
          <w:bCs/>
          <w:sz w:val="24"/>
          <w:szCs w:val="24"/>
        </w:rPr>
      </w:pPr>
      <w:r>
        <w:rPr>
          <w:rFonts w:eastAsia="宋体" w:cs="Times New Roman"/>
          <w:b w:val="0"/>
          <w:bCs/>
          <w:sz w:val="24"/>
          <w:szCs w:val="24"/>
        </w:rPr>
        <w:t>19  《蒸气压缩式循环冷水（热泵）机组性能试验方法》GB/T 10870</w:t>
      </w:r>
    </w:p>
    <w:p w14:paraId="614A3553">
      <w:pPr>
        <w:widowControl/>
        <w:spacing w:before="0" w:beforeLines="0" w:after="0" w:afterLines="0"/>
        <w:rPr>
          <w:rFonts w:eastAsia="宋体" w:cs="Times New Roman"/>
          <w:b w:val="0"/>
          <w:bCs/>
          <w:sz w:val="24"/>
          <w:szCs w:val="24"/>
        </w:rPr>
      </w:pPr>
      <w:r>
        <w:rPr>
          <w:rFonts w:eastAsia="宋体" w:cs="Times New Roman"/>
          <w:b w:val="0"/>
          <w:bCs/>
          <w:sz w:val="24"/>
          <w:szCs w:val="24"/>
        </w:rPr>
        <w:t>20  《蒸气压缩循环冷水（热泵）机组第1部分：工业或商业及类似用途的冷水（热泵）机组》GB/T 18430.1</w:t>
      </w:r>
    </w:p>
    <w:p w14:paraId="796AC5E2">
      <w:pPr>
        <w:widowControl/>
        <w:spacing w:before="0" w:beforeLines="0" w:after="0" w:afterLines="0"/>
        <w:rPr>
          <w:rFonts w:eastAsia="宋体" w:cs="Times New Roman"/>
          <w:b w:val="0"/>
          <w:bCs/>
          <w:sz w:val="24"/>
          <w:szCs w:val="24"/>
        </w:rPr>
      </w:pPr>
      <w:r>
        <w:rPr>
          <w:rFonts w:eastAsia="宋体" w:cs="Times New Roman"/>
          <w:b w:val="0"/>
          <w:bCs/>
          <w:sz w:val="24"/>
          <w:szCs w:val="24"/>
        </w:rPr>
        <w:t>21  《回转动力泵水力性能验收试验 1 级、2 级和 3 级》 GB/T 3216-2016</w:t>
      </w:r>
    </w:p>
    <w:p w14:paraId="7942E89B">
      <w:pPr>
        <w:widowControl/>
        <w:spacing w:before="0" w:beforeLines="0" w:after="0" w:afterLines="0"/>
        <w:rPr>
          <w:rFonts w:eastAsia="宋体" w:cs="Times New Roman"/>
          <w:b w:val="0"/>
          <w:bCs/>
          <w:sz w:val="24"/>
          <w:szCs w:val="24"/>
        </w:rPr>
      </w:pPr>
      <w:r>
        <w:rPr>
          <w:rFonts w:eastAsia="宋体" w:cs="Times New Roman"/>
          <w:b w:val="0"/>
          <w:bCs/>
          <w:sz w:val="24"/>
          <w:szCs w:val="24"/>
        </w:rPr>
        <w:t>22  《电能质量公共电网谐波》GB/T 14549</w:t>
      </w:r>
    </w:p>
    <w:p w14:paraId="4F6C7884">
      <w:pPr>
        <w:widowControl/>
        <w:spacing w:before="0" w:beforeLines="0" w:after="0" w:afterLines="0"/>
        <w:rPr>
          <w:rFonts w:eastAsia="宋体" w:cs="Times New Roman"/>
          <w:b w:val="0"/>
          <w:bCs/>
          <w:sz w:val="24"/>
          <w:szCs w:val="24"/>
        </w:rPr>
      </w:pPr>
      <w:r>
        <w:rPr>
          <w:rFonts w:eastAsia="宋体" w:cs="Times New Roman"/>
          <w:b w:val="0"/>
          <w:bCs/>
          <w:sz w:val="24"/>
          <w:szCs w:val="24"/>
        </w:rPr>
        <w:t>23  《设备及管道绝热设计标准》GB/T 8175</w:t>
      </w:r>
    </w:p>
    <w:p w14:paraId="18D69794">
      <w:pPr>
        <w:widowControl/>
        <w:spacing w:before="0" w:beforeLines="0" w:after="0" w:afterLines="0"/>
        <w:rPr>
          <w:rFonts w:eastAsia="宋体" w:cs="Times New Roman"/>
          <w:b w:val="0"/>
          <w:bCs/>
          <w:sz w:val="24"/>
          <w:szCs w:val="24"/>
        </w:rPr>
      </w:pPr>
      <w:r>
        <w:rPr>
          <w:rFonts w:eastAsia="宋体" w:cs="Times New Roman"/>
          <w:b w:val="0"/>
          <w:bCs/>
          <w:sz w:val="24"/>
          <w:szCs w:val="24"/>
        </w:rPr>
        <w:t>24  《冷水机组能效限定值及能效等级》GB 19577</w:t>
      </w:r>
    </w:p>
    <w:p w14:paraId="322F48F1">
      <w:pPr>
        <w:widowControl/>
        <w:spacing w:before="0" w:beforeLines="0" w:after="0" w:afterLines="0"/>
        <w:rPr>
          <w:rFonts w:eastAsia="宋体" w:cs="Times New Roman"/>
          <w:b w:val="0"/>
          <w:bCs/>
          <w:sz w:val="24"/>
          <w:szCs w:val="24"/>
        </w:rPr>
      </w:pPr>
      <w:r>
        <w:rPr>
          <w:rFonts w:eastAsia="宋体" w:cs="Times New Roman"/>
          <w:b w:val="0"/>
          <w:bCs/>
          <w:sz w:val="24"/>
          <w:szCs w:val="24"/>
        </w:rPr>
        <w:t>25  《机械通风冷却塔 第1部分：中小型开式冷却塔》GB/T 7190.1</w:t>
      </w:r>
    </w:p>
    <w:p w14:paraId="6D049BF3">
      <w:pPr>
        <w:widowControl/>
        <w:spacing w:before="0" w:beforeLines="0" w:after="0" w:afterLines="0"/>
        <w:rPr>
          <w:rFonts w:eastAsia="宋体" w:cs="Times New Roman"/>
          <w:b w:val="0"/>
          <w:bCs/>
          <w:sz w:val="24"/>
          <w:szCs w:val="24"/>
        </w:rPr>
      </w:pPr>
      <w:r>
        <w:rPr>
          <w:rFonts w:eastAsia="宋体" w:cs="Times New Roman"/>
          <w:b w:val="0"/>
          <w:bCs/>
          <w:sz w:val="24"/>
          <w:szCs w:val="24"/>
        </w:rPr>
        <w:t>26  《公共建筑节能设计标准》安徽省地方标准DB34/T 5076</w:t>
      </w:r>
    </w:p>
    <w:p w14:paraId="50E8555B">
      <w:pPr>
        <w:widowControl/>
        <w:spacing w:before="0" w:beforeLines="0" w:after="0" w:afterLines="0"/>
        <w:rPr>
          <w:rFonts w:eastAsia="宋体" w:cs="Times New Roman"/>
          <w:b w:val="0"/>
          <w:bCs/>
          <w:sz w:val="24"/>
          <w:szCs w:val="24"/>
        </w:rPr>
      </w:pPr>
      <w:r>
        <w:rPr>
          <w:rFonts w:eastAsia="宋体" w:cs="Times New Roman"/>
          <w:b w:val="0"/>
          <w:bCs/>
          <w:sz w:val="24"/>
          <w:szCs w:val="24"/>
        </w:rPr>
        <w:t>27  《民用建筑绿色设计标准》安徽省地方标准DB34/T 4250</w:t>
      </w:r>
    </w:p>
    <w:p w14:paraId="25472C4A">
      <w:pPr>
        <w:widowControl/>
        <w:spacing w:before="0" w:beforeLines="0" w:after="0" w:afterLines="0"/>
        <w:rPr>
          <w:rFonts w:eastAsia="宋体" w:cs="Times New Roman"/>
          <w:b w:val="0"/>
          <w:bCs/>
          <w:sz w:val="24"/>
          <w:szCs w:val="24"/>
        </w:rPr>
      </w:pPr>
      <w:r>
        <w:rPr>
          <w:rFonts w:eastAsia="宋体" w:cs="Times New Roman"/>
          <w:b w:val="0"/>
          <w:bCs/>
          <w:sz w:val="24"/>
          <w:szCs w:val="24"/>
        </w:rPr>
        <w:t>28  《高效制冷机房技术规程》T/CECS 1012</w:t>
      </w:r>
    </w:p>
    <w:p w14:paraId="189E8DF6">
      <w:pPr>
        <w:widowControl/>
        <w:spacing w:before="0" w:beforeLines="0" w:after="0" w:afterLines="0"/>
        <w:rPr>
          <w:rFonts w:eastAsia="宋体" w:cs="Times New Roman"/>
          <w:bCs/>
          <w:szCs w:val="24"/>
        </w:rPr>
      </w:pPr>
      <w:r>
        <w:rPr>
          <w:rFonts w:eastAsia="宋体" w:cs="Times New Roman"/>
          <w:b w:val="0"/>
          <w:bCs/>
          <w:sz w:val="24"/>
          <w:szCs w:val="24"/>
        </w:rPr>
        <w:t>29  《高效空调制冷机房系统能效监测及分级标准》T/CECA 20026</w:t>
      </w:r>
    </w:p>
    <w:p w14:paraId="0BA0908B">
      <w:pPr>
        <w:pStyle w:val="2"/>
        <w:ind w:firstLine="480"/>
        <w:rPr>
          <w:rFonts w:eastAsia="宋体" w:cs="Times New Roman"/>
          <w:bCs/>
          <w:szCs w:val="24"/>
        </w:rPr>
        <w:sectPr>
          <w:headerReference r:id="rId14" w:type="default"/>
          <w:footerReference r:id="rId15" w:type="default"/>
          <w:pgSz w:w="11906" w:h="16838"/>
          <w:pgMar w:top="1440" w:right="1800" w:bottom="1440" w:left="1800" w:header="851" w:footer="992" w:gutter="0"/>
          <w:cols w:space="425" w:num="1"/>
          <w:docGrid w:type="lines" w:linePitch="312" w:charSpace="0"/>
        </w:sectPr>
      </w:pPr>
      <w:r>
        <w:rPr>
          <w:rFonts w:eastAsia="宋体" w:cs="Times New Roman"/>
          <w:bCs/>
          <w:szCs w:val="24"/>
        </w:rPr>
        <w:br w:type="page"/>
      </w:r>
    </w:p>
    <w:p w14:paraId="6C666C93">
      <w:pPr>
        <w:pStyle w:val="2"/>
        <w:ind w:firstLine="480"/>
        <w:rPr>
          <w:rFonts w:eastAsia="宋体" w:cs="Times New Roman"/>
          <w:bCs/>
          <w:szCs w:val="24"/>
        </w:rPr>
      </w:pPr>
    </w:p>
    <w:p w14:paraId="1F869786">
      <w:pPr>
        <w:spacing w:before="156" w:after="156"/>
        <w:jc w:val="center"/>
        <w:rPr>
          <w:rFonts w:ascii="宋体" w:hAnsi="宋体" w:eastAsia="宋体"/>
          <w:b w:val="0"/>
          <w:bCs/>
          <w:spacing w:val="100"/>
          <w:sz w:val="36"/>
          <w:szCs w:val="36"/>
        </w:rPr>
      </w:pPr>
      <w:r>
        <w:rPr>
          <w:rFonts w:hint="eastAsia" w:ascii="宋体" w:hAnsi="宋体" w:eastAsia="宋体"/>
          <w:b w:val="0"/>
          <w:bCs/>
          <w:spacing w:val="100"/>
          <w:sz w:val="36"/>
          <w:szCs w:val="36"/>
        </w:rPr>
        <w:t>条文说明</w:t>
      </w:r>
    </w:p>
    <w:p w14:paraId="2EA2A608">
      <w:pPr>
        <w:pStyle w:val="2"/>
        <w:spacing w:before="120" w:after="120"/>
        <w:ind w:firstLine="600"/>
        <w:rPr>
          <w:rFonts w:ascii="宋体" w:hAnsi="宋体" w:eastAsia="宋体"/>
          <w:bCs/>
          <w:sz w:val="30"/>
          <w:szCs w:val="30"/>
        </w:rPr>
      </w:pPr>
    </w:p>
    <w:p w14:paraId="4F81BBC1">
      <w:pPr>
        <w:pStyle w:val="2"/>
        <w:spacing w:before="120" w:after="120"/>
        <w:ind w:firstLine="600"/>
        <w:rPr>
          <w:rFonts w:ascii="宋体" w:hAnsi="宋体" w:eastAsia="宋体"/>
          <w:bCs/>
          <w:sz w:val="30"/>
          <w:szCs w:val="30"/>
        </w:rPr>
        <w:sectPr>
          <w:pgSz w:w="11906" w:h="16838"/>
          <w:pgMar w:top="1440" w:right="1800" w:bottom="1440" w:left="1800" w:header="851" w:footer="992" w:gutter="0"/>
          <w:pgNumType w:start="1"/>
          <w:cols w:space="425" w:num="1"/>
          <w:docGrid w:type="lines" w:linePitch="312" w:charSpace="0"/>
        </w:sectPr>
      </w:pPr>
    </w:p>
    <w:p w14:paraId="08C6466D">
      <w:pPr>
        <w:pStyle w:val="53"/>
        <w:jc w:val="center"/>
        <w:rPr>
          <w:rFonts w:ascii="宋体" w:hAnsi="宋体" w:eastAsia="宋体"/>
          <w:b/>
          <w:bCs/>
          <w:color w:val="auto"/>
          <w:sz w:val="28"/>
          <w:szCs w:val="28"/>
        </w:rPr>
      </w:pPr>
      <w:r>
        <w:rPr>
          <w:rFonts w:ascii="宋体" w:hAnsi="宋体" w:eastAsia="宋体"/>
          <w:b/>
          <w:bCs/>
          <w:color w:val="auto"/>
          <w:sz w:val="28"/>
          <w:szCs w:val="28"/>
          <w:lang w:val="zh-CN"/>
        </w:rPr>
        <w:t>目</w:t>
      </w:r>
      <w:r>
        <w:rPr>
          <w:rFonts w:hint="eastAsia" w:ascii="宋体" w:hAnsi="宋体" w:eastAsia="宋体"/>
          <w:b/>
          <w:bCs/>
          <w:color w:val="auto"/>
          <w:sz w:val="28"/>
          <w:szCs w:val="28"/>
          <w:lang w:val="zh-CN"/>
        </w:rPr>
        <w:t xml:space="preserve">  次</w:t>
      </w:r>
    </w:p>
    <w:p w14:paraId="490FB533">
      <w:pPr>
        <w:pStyle w:val="19"/>
        <w:tabs>
          <w:tab w:val="right" w:leader="dot" w:pos="8306"/>
        </w:tabs>
      </w:pPr>
      <w:r>
        <w:rPr>
          <w:b w:val="0"/>
          <w:bCs/>
          <w:szCs w:val="28"/>
        </w:rPr>
        <w:fldChar w:fldCharType="begin"/>
      </w:r>
      <w:r>
        <w:rPr>
          <w:b w:val="0"/>
          <w:bCs/>
          <w:szCs w:val="28"/>
        </w:rPr>
        <w:instrText xml:space="preserve"> TOC \o "1-3" \h \z \u </w:instrText>
      </w:r>
      <w:r>
        <w:rPr>
          <w:b w:val="0"/>
          <w:bCs/>
          <w:szCs w:val="28"/>
        </w:rPr>
        <w:fldChar w:fldCharType="separate"/>
      </w:r>
      <w:r>
        <w:rPr>
          <w:bCs/>
          <w:szCs w:val="28"/>
        </w:rPr>
        <w:fldChar w:fldCharType="begin"/>
      </w:r>
      <w:r>
        <w:rPr>
          <w:bCs/>
          <w:szCs w:val="28"/>
        </w:rPr>
        <w:instrText xml:space="preserve"> HYPERLINK \l _Toc22501 </w:instrText>
      </w:r>
      <w:r>
        <w:rPr>
          <w:bCs/>
          <w:szCs w:val="28"/>
        </w:rPr>
        <w:fldChar w:fldCharType="separate"/>
      </w:r>
      <w:r>
        <w:rPr>
          <w:rFonts w:eastAsia="宋体" w:cs="Times New Roman"/>
          <w:szCs w:val="24"/>
        </w:rPr>
        <w:t>1 总则</w:t>
      </w:r>
      <w:r>
        <w:tab/>
      </w:r>
      <w:r>
        <w:fldChar w:fldCharType="begin"/>
      </w:r>
      <w:r>
        <w:instrText xml:space="preserve"> PAGEREF _Toc22501 \h </w:instrText>
      </w:r>
      <w:r>
        <w:fldChar w:fldCharType="separate"/>
      </w:r>
      <w:r>
        <w:t>1</w:t>
      </w:r>
      <w:r>
        <w:fldChar w:fldCharType="end"/>
      </w:r>
      <w:r>
        <w:rPr>
          <w:bCs/>
          <w:szCs w:val="28"/>
        </w:rPr>
        <w:fldChar w:fldCharType="end"/>
      </w:r>
    </w:p>
    <w:p w14:paraId="3C0221C0">
      <w:pPr>
        <w:pStyle w:val="19"/>
        <w:tabs>
          <w:tab w:val="right" w:leader="dot" w:pos="8306"/>
        </w:tabs>
      </w:pPr>
      <w:r>
        <w:rPr>
          <w:bCs/>
          <w:szCs w:val="28"/>
        </w:rPr>
        <w:fldChar w:fldCharType="begin"/>
      </w:r>
      <w:r>
        <w:rPr>
          <w:bCs/>
          <w:szCs w:val="28"/>
        </w:rPr>
        <w:instrText xml:space="preserve"> HYPERLINK \l _Toc9050 </w:instrText>
      </w:r>
      <w:r>
        <w:rPr>
          <w:bCs/>
          <w:szCs w:val="28"/>
        </w:rPr>
        <w:fldChar w:fldCharType="separate"/>
      </w:r>
      <w:r>
        <w:rPr>
          <w:rFonts w:eastAsia="宋体" w:cs="Times New Roman"/>
          <w:szCs w:val="24"/>
        </w:rPr>
        <w:t>3 基本规定</w:t>
      </w:r>
      <w:r>
        <w:tab/>
      </w:r>
      <w:r>
        <w:fldChar w:fldCharType="begin"/>
      </w:r>
      <w:r>
        <w:instrText xml:space="preserve"> PAGEREF _Toc9050 \h </w:instrText>
      </w:r>
      <w:r>
        <w:fldChar w:fldCharType="separate"/>
      </w:r>
      <w:r>
        <w:t>2</w:t>
      </w:r>
      <w:r>
        <w:fldChar w:fldCharType="end"/>
      </w:r>
      <w:r>
        <w:rPr>
          <w:bCs/>
          <w:szCs w:val="28"/>
        </w:rPr>
        <w:fldChar w:fldCharType="end"/>
      </w:r>
    </w:p>
    <w:p w14:paraId="3989A2B4">
      <w:pPr>
        <w:pStyle w:val="19"/>
        <w:tabs>
          <w:tab w:val="right" w:leader="dot" w:pos="8306"/>
        </w:tabs>
      </w:pPr>
      <w:r>
        <w:rPr>
          <w:bCs/>
          <w:szCs w:val="28"/>
        </w:rPr>
        <w:fldChar w:fldCharType="begin"/>
      </w:r>
      <w:r>
        <w:rPr>
          <w:bCs/>
          <w:szCs w:val="28"/>
        </w:rPr>
        <w:instrText xml:space="preserve"> HYPERLINK \l _Toc17376 </w:instrText>
      </w:r>
      <w:r>
        <w:rPr>
          <w:bCs/>
          <w:szCs w:val="28"/>
        </w:rPr>
        <w:fldChar w:fldCharType="separate"/>
      </w:r>
      <w:r>
        <w:rPr>
          <w:rFonts w:eastAsia="宋体" w:cs="Times New Roman"/>
          <w:szCs w:val="24"/>
        </w:rPr>
        <w:t>5 低碳规划</w:t>
      </w:r>
      <w:r>
        <w:tab/>
      </w:r>
      <w:r>
        <w:fldChar w:fldCharType="begin"/>
      </w:r>
      <w:r>
        <w:instrText xml:space="preserve"> PAGEREF _Toc17376 \h </w:instrText>
      </w:r>
      <w:r>
        <w:fldChar w:fldCharType="separate"/>
      </w:r>
      <w:r>
        <w:t>3</w:t>
      </w:r>
      <w:r>
        <w:fldChar w:fldCharType="end"/>
      </w:r>
      <w:r>
        <w:rPr>
          <w:bCs/>
          <w:szCs w:val="28"/>
        </w:rPr>
        <w:fldChar w:fldCharType="end"/>
      </w:r>
    </w:p>
    <w:p w14:paraId="2C510247">
      <w:pPr>
        <w:pStyle w:val="19"/>
        <w:tabs>
          <w:tab w:val="right" w:leader="dot" w:pos="8306"/>
        </w:tabs>
      </w:pPr>
      <w:r>
        <w:rPr>
          <w:bCs/>
          <w:szCs w:val="28"/>
        </w:rPr>
        <w:fldChar w:fldCharType="begin"/>
      </w:r>
      <w:r>
        <w:rPr>
          <w:bCs/>
          <w:szCs w:val="28"/>
        </w:rPr>
        <w:instrText xml:space="preserve"> HYPERLINK \l _Toc976 </w:instrText>
      </w:r>
      <w:r>
        <w:rPr>
          <w:bCs/>
          <w:szCs w:val="28"/>
        </w:rPr>
        <w:fldChar w:fldCharType="separate"/>
      </w:r>
      <w:r>
        <w:rPr>
          <w:rFonts w:eastAsia="宋体" w:cs="Times New Roman"/>
          <w:szCs w:val="24"/>
        </w:rPr>
        <w:t>6 低碳服务</w:t>
      </w:r>
      <w:r>
        <w:tab/>
      </w:r>
      <w:r>
        <w:fldChar w:fldCharType="begin"/>
      </w:r>
      <w:r>
        <w:instrText xml:space="preserve"> PAGEREF _Toc976 \h </w:instrText>
      </w:r>
      <w:r>
        <w:fldChar w:fldCharType="separate"/>
      </w:r>
      <w:r>
        <w:t>3</w:t>
      </w:r>
      <w:r>
        <w:fldChar w:fldCharType="end"/>
      </w:r>
      <w:r>
        <w:rPr>
          <w:bCs/>
          <w:szCs w:val="28"/>
        </w:rPr>
        <w:fldChar w:fldCharType="end"/>
      </w:r>
    </w:p>
    <w:p w14:paraId="0A74964A">
      <w:pPr>
        <w:pStyle w:val="19"/>
        <w:tabs>
          <w:tab w:val="right" w:leader="dot" w:pos="8306"/>
        </w:tabs>
      </w:pPr>
      <w:r>
        <w:rPr>
          <w:bCs/>
          <w:szCs w:val="28"/>
        </w:rPr>
        <w:fldChar w:fldCharType="begin"/>
      </w:r>
      <w:r>
        <w:rPr>
          <w:bCs/>
          <w:szCs w:val="28"/>
        </w:rPr>
        <w:instrText xml:space="preserve"> HYPERLINK \l _Toc8427 </w:instrText>
      </w:r>
      <w:r>
        <w:rPr>
          <w:bCs/>
          <w:szCs w:val="28"/>
        </w:rPr>
        <w:fldChar w:fldCharType="separate"/>
      </w:r>
      <w:r>
        <w:rPr>
          <w:rFonts w:eastAsia="宋体" w:cs="Times New Roman"/>
          <w:szCs w:val="24"/>
        </w:rPr>
        <w:t>7 低碳管理</w:t>
      </w:r>
      <w:r>
        <w:tab/>
      </w:r>
      <w:r>
        <w:fldChar w:fldCharType="begin"/>
      </w:r>
      <w:r>
        <w:instrText xml:space="preserve"> PAGEREF _Toc8427 \h </w:instrText>
      </w:r>
      <w:r>
        <w:fldChar w:fldCharType="separate"/>
      </w:r>
      <w:r>
        <w:t>4</w:t>
      </w:r>
      <w:r>
        <w:fldChar w:fldCharType="end"/>
      </w:r>
      <w:r>
        <w:rPr>
          <w:bCs/>
          <w:szCs w:val="28"/>
        </w:rPr>
        <w:fldChar w:fldCharType="end"/>
      </w:r>
    </w:p>
    <w:p w14:paraId="3245461F">
      <w:pPr>
        <w:pStyle w:val="19"/>
        <w:tabs>
          <w:tab w:val="right" w:leader="dot" w:pos="8306"/>
        </w:tabs>
      </w:pPr>
      <w:r>
        <w:rPr>
          <w:bCs/>
          <w:szCs w:val="28"/>
        </w:rPr>
        <w:fldChar w:fldCharType="begin"/>
      </w:r>
      <w:r>
        <w:rPr>
          <w:bCs/>
          <w:szCs w:val="28"/>
        </w:rPr>
        <w:instrText xml:space="preserve"> HYPERLINK \l _Toc11912 </w:instrText>
      </w:r>
      <w:r>
        <w:rPr>
          <w:bCs/>
          <w:szCs w:val="28"/>
        </w:rPr>
        <w:fldChar w:fldCharType="separate"/>
      </w:r>
      <w:r>
        <w:rPr>
          <w:rFonts w:eastAsia="宋体" w:cs="Times New Roman"/>
          <w:szCs w:val="24"/>
        </w:rPr>
        <w:t>8 技术创新</w:t>
      </w:r>
      <w:r>
        <w:tab/>
      </w:r>
      <w:r>
        <w:fldChar w:fldCharType="begin"/>
      </w:r>
      <w:r>
        <w:instrText xml:space="preserve"> PAGEREF _Toc11912 \h </w:instrText>
      </w:r>
      <w:r>
        <w:fldChar w:fldCharType="separate"/>
      </w:r>
      <w:r>
        <w:t>4</w:t>
      </w:r>
      <w:r>
        <w:fldChar w:fldCharType="end"/>
      </w:r>
      <w:r>
        <w:rPr>
          <w:bCs/>
          <w:szCs w:val="28"/>
        </w:rPr>
        <w:fldChar w:fldCharType="end"/>
      </w:r>
    </w:p>
    <w:p w14:paraId="344DB5A1">
      <w:pPr>
        <w:pStyle w:val="12"/>
        <w:tabs>
          <w:tab w:val="right" w:leader="dot" w:pos="8296"/>
        </w:tabs>
        <w:spacing w:before="156" w:after="156"/>
        <w:ind w:left="843"/>
        <w:rPr>
          <w:bCs/>
          <w:sz w:val="30"/>
          <w:szCs w:val="30"/>
        </w:rPr>
      </w:pPr>
      <w:r>
        <w:rPr>
          <w:bCs/>
          <w:szCs w:val="28"/>
        </w:rPr>
        <w:fldChar w:fldCharType="end"/>
      </w:r>
    </w:p>
    <w:p w14:paraId="7E211A17">
      <w:pPr>
        <w:pStyle w:val="2"/>
        <w:ind w:firstLine="600"/>
        <w:rPr>
          <w:bCs/>
          <w:sz w:val="30"/>
          <w:szCs w:val="30"/>
        </w:rPr>
        <w:sectPr>
          <w:pgSz w:w="11906" w:h="16838"/>
          <w:pgMar w:top="1440" w:right="1800" w:bottom="1440" w:left="1800" w:header="851" w:footer="992" w:gutter="0"/>
          <w:pgNumType w:start="1"/>
          <w:cols w:space="425" w:num="1"/>
          <w:docGrid w:type="lines" w:linePitch="312" w:charSpace="0"/>
        </w:sectPr>
      </w:pPr>
    </w:p>
    <w:p w14:paraId="6E2646C8">
      <w:pPr>
        <w:pStyle w:val="3"/>
        <w:jc w:val="center"/>
        <w:rPr>
          <w:rFonts w:eastAsia="宋体" w:cs="Times New Roman"/>
          <w:sz w:val="24"/>
          <w:szCs w:val="24"/>
        </w:rPr>
      </w:pPr>
      <w:bookmarkStart w:id="139" w:name="_Toc163481039"/>
      <w:bookmarkStart w:id="140" w:name="_Toc22501"/>
      <w:r>
        <w:rPr>
          <w:rFonts w:eastAsia="宋体" w:cs="Times New Roman"/>
          <w:sz w:val="24"/>
          <w:szCs w:val="24"/>
        </w:rPr>
        <w:t>1 总则</w:t>
      </w:r>
      <w:bookmarkEnd w:id="139"/>
      <w:bookmarkEnd w:id="140"/>
    </w:p>
    <w:p w14:paraId="5D089282">
      <w:pPr>
        <w:pStyle w:val="2"/>
        <w:spacing w:before="156" w:after="156"/>
        <w:ind w:firstLine="480"/>
        <w:rPr>
          <w:rFonts w:eastAsia="宋体" w:cs="Times New Roman"/>
          <w:bCs/>
          <w:szCs w:val="24"/>
        </w:rPr>
      </w:pPr>
      <w:r>
        <w:rPr>
          <w:rFonts w:eastAsia="宋体" w:cs="Times New Roman"/>
          <w:bCs/>
          <w:szCs w:val="24"/>
        </w:rPr>
        <w:t>1.0.1 为贯彻国家节约能源和环境保护政策，落实有关政策法规，积极响应《安徽省城乡建设领域碳达峰实施方案》优化城乡建设绿色低碳空间布局、转变城乡建设发展方式、推进</w:t>
      </w:r>
      <w:r>
        <w:rPr>
          <w:rFonts w:hint="eastAsia" w:eastAsia="宋体" w:cs="Times New Roman"/>
          <w:bCs/>
          <w:szCs w:val="24"/>
        </w:rPr>
        <w:t>办公园区</w:t>
      </w:r>
      <w:r>
        <w:rPr>
          <w:rFonts w:eastAsia="宋体" w:cs="Times New Roman"/>
          <w:bCs/>
          <w:szCs w:val="24"/>
        </w:rPr>
        <w:t>和设施节能降碳、优化城乡建设用能结构等四项重点工作安排。本标准在国家标准《建筑节能和可再生能源利用通用规范》GB55015-2021的基础上，针对本省气候特点和工程建设具体情况，参考中国城市科学研究会发布的《碳中和建筑评价导则》，结合安徽省《公共建筑节能设计标准》DB34/</w:t>
      </w:r>
      <w:r>
        <w:rPr>
          <w:rFonts w:hint="eastAsia" w:eastAsia="宋体" w:cs="Times New Roman"/>
          <w:bCs/>
          <w:szCs w:val="24"/>
        </w:rPr>
        <w:t>T</w:t>
      </w:r>
      <w:r>
        <w:rPr>
          <w:rFonts w:eastAsia="宋体" w:cs="Times New Roman"/>
          <w:bCs/>
          <w:szCs w:val="24"/>
        </w:rPr>
        <w:t>5076的实践，规范低碳办公园区的评价要求，制定本标准。</w:t>
      </w:r>
    </w:p>
    <w:p w14:paraId="6C3B7AB5">
      <w:pPr>
        <w:spacing w:before="156" w:beforeLines="0" w:after="156" w:afterLines="0"/>
        <w:ind w:firstLine="480" w:firstLineChars="200"/>
        <w:rPr>
          <w:rFonts w:eastAsia="宋体" w:cs="Times New Roman"/>
          <w:b w:val="0"/>
          <w:bCs/>
          <w:sz w:val="24"/>
          <w:szCs w:val="24"/>
        </w:rPr>
      </w:pPr>
      <w:r>
        <w:rPr>
          <w:rFonts w:eastAsia="宋体" w:cs="Times New Roman"/>
          <w:b w:val="0"/>
          <w:bCs/>
          <w:sz w:val="24"/>
          <w:szCs w:val="24"/>
        </w:rPr>
        <w:t>1.0.2</w:t>
      </w:r>
      <w:r>
        <w:rPr>
          <w:rFonts w:hint="eastAsia" w:eastAsia="宋体" w:cs="Times New Roman"/>
          <w:b w:val="0"/>
          <w:bCs/>
          <w:sz w:val="24"/>
          <w:szCs w:val="24"/>
        </w:rPr>
        <w:t xml:space="preserve"> </w:t>
      </w:r>
      <w:r>
        <w:rPr>
          <w:rFonts w:eastAsia="宋体" w:cs="Times New Roman"/>
          <w:b w:val="0"/>
          <w:bCs/>
          <w:sz w:val="24"/>
          <w:szCs w:val="24"/>
        </w:rPr>
        <w:t>本标准适用于行政办公、商业办公等功能以办公为主的新建、扩建和改建的产业园区，当有条件对既有办公园区进行低碳化专项改造时，也应执行本标准。</w:t>
      </w:r>
    </w:p>
    <w:p w14:paraId="13B72FE8">
      <w:pPr>
        <w:pStyle w:val="2"/>
        <w:spacing w:before="156" w:after="156"/>
        <w:ind w:firstLine="480"/>
        <w:rPr>
          <w:rFonts w:eastAsia="宋体" w:cs="Times New Roman"/>
          <w:bCs/>
          <w:szCs w:val="24"/>
        </w:rPr>
      </w:pPr>
      <w:r>
        <w:rPr>
          <w:rFonts w:eastAsia="宋体" w:cs="Times New Roman"/>
          <w:bCs/>
          <w:szCs w:val="24"/>
        </w:rPr>
        <w:t>1.0.3 因地制宜是低碳办公园区创建的基本原则，因此对低碳办公园区的评价，应综合考量安徽省的气候、环境、资源、经济和文化等条件和特点。本标准以</w:t>
      </w:r>
      <w:r>
        <w:rPr>
          <w:rFonts w:hint="eastAsia" w:eastAsia="宋体" w:cs="Times New Roman"/>
          <w:bCs/>
          <w:szCs w:val="24"/>
        </w:rPr>
        <w:t>“</w:t>
      </w:r>
      <w:r>
        <w:rPr>
          <w:rFonts w:eastAsia="宋体" w:cs="Times New Roman"/>
          <w:bCs/>
          <w:szCs w:val="24"/>
        </w:rPr>
        <w:t>四节一环保</w:t>
      </w:r>
      <w:r>
        <w:rPr>
          <w:rFonts w:hint="eastAsia" w:eastAsia="宋体" w:cs="Times New Roman"/>
          <w:bCs/>
          <w:szCs w:val="24"/>
        </w:rPr>
        <w:t>”</w:t>
      </w:r>
      <w:r>
        <w:rPr>
          <w:rFonts w:eastAsia="宋体" w:cs="Times New Roman"/>
          <w:bCs/>
          <w:szCs w:val="24"/>
        </w:rPr>
        <w:t>为约束，以</w:t>
      </w:r>
      <w:r>
        <w:rPr>
          <w:rFonts w:hint="eastAsia" w:eastAsia="宋体" w:cs="Times New Roman"/>
          <w:bCs/>
          <w:szCs w:val="24"/>
        </w:rPr>
        <w:t>“</w:t>
      </w:r>
      <w:r>
        <w:rPr>
          <w:rFonts w:eastAsia="宋体" w:cs="Times New Roman"/>
          <w:bCs/>
          <w:szCs w:val="24"/>
        </w:rPr>
        <w:t>低碳</w:t>
      </w:r>
      <w:r>
        <w:rPr>
          <w:rFonts w:hint="eastAsia" w:eastAsia="宋体" w:cs="Times New Roman"/>
          <w:bCs/>
          <w:szCs w:val="24"/>
        </w:rPr>
        <w:t>”</w:t>
      </w:r>
      <w:r>
        <w:rPr>
          <w:rFonts w:eastAsia="宋体" w:cs="Times New Roman"/>
          <w:bCs/>
          <w:szCs w:val="24"/>
        </w:rPr>
        <w:t>为核心元素，以园区实际运行管理阶段的评价为主，对办公园区的规划设计、硬件设施、园区管理以及科技创新等方面实施综合评价。</w:t>
      </w:r>
    </w:p>
    <w:p w14:paraId="1862B53E">
      <w:pPr>
        <w:pStyle w:val="2"/>
        <w:spacing w:before="156" w:after="156"/>
        <w:ind w:firstLine="480"/>
        <w:rPr>
          <w:rFonts w:eastAsia="宋体" w:cs="Times New Roman"/>
          <w:szCs w:val="24"/>
        </w:rPr>
        <w:sectPr>
          <w:footerReference r:id="rId16" w:type="default"/>
          <w:pgSz w:w="11906" w:h="16838"/>
          <w:pgMar w:top="1440" w:right="1800" w:bottom="1440" w:left="1800" w:header="851" w:footer="992" w:gutter="0"/>
          <w:pgNumType w:start="1"/>
          <w:cols w:space="425" w:num="1"/>
          <w:docGrid w:type="lines" w:linePitch="312" w:charSpace="0"/>
        </w:sectPr>
        <w:pPrChange w:id="0" w:author="崔倩" w:date="2024-06-03T17:49:47Z">
          <w:pPr>
            <w:pStyle w:val="2"/>
            <w:ind w:firstLine="480"/>
          </w:pPr>
        </w:pPrChange>
      </w:pPr>
    </w:p>
    <w:p w14:paraId="1AAB609C">
      <w:pPr>
        <w:pStyle w:val="3"/>
        <w:jc w:val="center"/>
        <w:rPr>
          <w:rFonts w:eastAsia="宋体" w:cs="Times New Roman"/>
          <w:sz w:val="24"/>
          <w:szCs w:val="24"/>
        </w:rPr>
      </w:pPr>
      <w:bookmarkStart w:id="141" w:name="_Toc163481040"/>
      <w:bookmarkStart w:id="142" w:name="_Toc9050"/>
      <w:r>
        <w:rPr>
          <w:rFonts w:eastAsia="宋体" w:cs="Times New Roman"/>
          <w:sz w:val="24"/>
          <w:szCs w:val="24"/>
        </w:rPr>
        <w:t>3 基本规定</w:t>
      </w:r>
      <w:bookmarkEnd w:id="141"/>
      <w:bookmarkEnd w:id="142"/>
    </w:p>
    <w:p w14:paraId="314F259B">
      <w:pPr>
        <w:pStyle w:val="2"/>
        <w:spacing w:before="156" w:after="156"/>
        <w:ind w:firstLine="480"/>
        <w:rPr>
          <w:rFonts w:eastAsia="宋体" w:cs="Times New Roman"/>
          <w:bCs/>
          <w:szCs w:val="24"/>
        </w:rPr>
      </w:pPr>
      <w:r>
        <w:rPr>
          <w:rFonts w:eastAsia="宋体" w:cs="Times New Roman"/>
          <w:bCs/>
          <w:szCs w:val="24"/>
        </w:rPr>
        <w:t>3.1针对本标准提出的行政办公、商业办公园区以及其他园区中集中办公部分，相比于常规的单体办公建筑，具有规模较大、物理边界清晰、可再生能源应用条件较好且易于集中管理的特点。基于办公园区的实际特征，涉及系统性、整体性的指标，应</w:t>
      </w:r>
      <w:r>
        <w:rPr>
          <w:rFonts w:hint="eastAsia" w:eastAsia="宋体" w:cs="Times New Roman"/>
          <w:bCs/>
          <w:szCs w:val="24"/>
        </w:rPr>
        <w:t>对</w:t>
      </w:r>
      <w:r>
        <w:rPr>
          <w:rFonts w:eastAsia="宋体" w:cs="Times New Roman"/>
          <w:bCs/>
          <w:szCs w:val="24"/>
        </w:rPr>
        <w:t>办公园区进行综合评价。</w:t>
      </w:r>
    </w:p>
    <w:p w14:paraId="18508130">
      <w:pPr>
        <w:pStyle w:val="2"/>
        <w:spacing w:before="156" w:after="156"/>
        <w:ind w:firstLine="480"/>
        <w:rPr>
          <w:rFonts w:eastAsia="宋体" w:cs="Times New Roman"/>
          <w:bCs/>
          <w:szCs w:val="24"/>
        </w:rPr>
      </w:pPr>
      <w:r>
        <w:rPr>
          <w:rFonts w:eastAsia="宋体" w:cs="Times New Roman"/>
          <w:bCs/>
          <w:szCs w:val="24"/>
        </w:rPr>
        <w:t>3.2 本条对评价阶段进行了规定，将评价定位在工程建设完成后，可以更加有效约束低碳技术落地，保证改造后办公园区低碳性能的实现。</w:t>
      </w:r>
    </w:p>
    <w:p w14:paraId="41BCC99C">
      <w:pPr>
        <w:pStyle w:val="2"/>
        <w:spacing w:before="156" w:after="156"/>
        <w:ind w:firstLine="480"/>
        <w:rPr>
          <w:rFonts w:eastAsia="宋体" w:cs="Times New Roman"/>
          <w:bCs/>
          <w:szCs w:val="24"/>
        </w:rPr>
      </w:pPr>
      <w:r>
        <w:rPr>
          <w:rFonts w:eastAsia="宋体" w:cs="Times New Roman"/>
          <w:bCs/>
          <w:szCs w:val="24"/>
        </w:rPr>
        <w:t>3.3 对于低碳办公园区，应注重全寿命期内能源资源节约与环境保护的性能。申请评价方应从办公园区设计到运行管理的各个阶段进行控制，综合考虑性能、安全、耐久、经济、美观等因素，优化建筑技术、设备和材料选用，并按本标准的要求提交相应技术分析、测试报告和相关文件。</w:t>
      </w:r>
    </w:p>
    <w:p w14:paraId="5CB43066">
      <w:pPr>
        <w:pStyle w:val="2"/>
        <w:spacing w:before="156" w:after="156"/>
        <w:ind w:firstLine="480"/>
        <w:rPr>
          <w:rFonts w:eastAsia="宋体" w:cs="Times New Roman"/>
          <w:bCs/>
          <w:szCs w:val="24"/>
        </w:rPr>
        <w:sectPr>
          <w:pgSz w:w="11906" w:h="16838"/>
          <w:pgMar w:top="1440" w:right="1800" w:bottom="1440" w:left="1800" w:header="851" w:footer="992" w:gutter="0"/>
          <w:cols w:space="425" w:num="1"/>
          <w:docGrid w:type="lines" w:linePitch="312" w:charSpace="0"/>
        </w:sectPr>
      </w:pPr>
      <w:r>
        <w:rPr>
          <w:rFonts w:eastAsia="宋体" w:cs="Times New Roman"/>
          <w:bCs/>
          <w:szCs w:val="24"/>
        </w:rPr>
        <w:t>3.4 评价机构应按本标准的有关要求审查申请评价方提交的报告、文档，并在评价报告中确定等级。评价机构还应组织现场考察，进一步审核规划设计要求的落实情况以及建筑的实际性能和运行效果。</w:t>
      </w:r>
    </w:p>
    <w:p w14:paraId="7C85272E">
      <w:pPr>
        <w:pStyle w:val="3"/>
        <w:spacing w:before="156" w:beforeLines="0" w:after="156" w:afterLines="0"/>
        <w:jc w:val="center"/>
        <w:rPr>
          <w:rFonts w:eastAsia="宋体" w:cs="Times New Roman"/>
          <w:sz w:val="24"/>
          <w:szCs w:val="24"/>
        </w:rPr>
      </w:pPr>
      <w:bookmarkStart w:id="143" w:name="_Toc163481041"/>
      <w:bookmarkStart w:id="144" w:name="_Toc17376"/>
      <w:r>
        <w:rPr>
          <w:rFonts w:eastAsia="宋体" w:cs="Times New Roman"/>
          <w:sz w:val="24"/>
          <w:szCs w:val="24"/>
        </w:rPr>
        <w:t>5 低碳规划</w:t>
      </w:r>
      <w:bookmarkEnd w:id="143"/>
      <w:bookmarkEnd w:id="144"/>
    </w:p>
    <w:p w14:paraId="2278364A">
      <w:pPr>
        <w:pStyle w:val="6"/>
        <w:spacing w:before="156" w:beforeLines="0" w:after="156" w:line="360" w:lineRule="auto"/>
        <w:rPr>
          <w:rFonts w:eastAsia="宋体" w:cs="Times New Roman"/>
          <w:sz w:val="24"/>
          <w:szCs w:val="24"/>
        </w:rPr>
      </w:pPr>
      <w:r>
        <w:rPr>
          <w:rFonts w:eastAsia="宋体" w:cs="Times New Roman"/>
          <w:sz w:val="24"/>
          <w:szCs w:val="24"/>
        </w:rPr>
        <w:t>5.2.1.</w:t>
      </w:r>
      <w:r>
        <w:rPr>
          <w:rFonts w:hint="eastAsia" w:eastAsia="宋体" w:cs="Times New Roman"/>
          <w:sz w:val="24"/>
          <w:szCs w:val="24"/>
          <w:lang w:val="en-US" w:eastAsia="zh-CN"/>
        </w:rPr>
        <w:t>2</w:t>
      </w:r>
      <w:r>
        <w:rPr>
          <w:rFonts w:eastAsia="宋体" w:cs="Times New Roman"/>
          <w:sz w:val="24"/>
          <w:szCs w:val="24"/>
        </w:rPr>
        <w:t xml:space="preserve"> 新能源汽车充电桩配置率</w:t>
      </w:r>
    </w:p>
    <w:p w14:paraId="27523DF1">
      <w:pPr>
        <w:keepNext w:val="0"/>
        <w:keepLines w:val="0"/>
        <w:pageBreakBefore w:val="0"/>
        <w:widowControl/>
        <w:suppressLineNumbers w:val="0"/>
        <w:kinsoku/>
        <w:wordWrap/>
        <w:overflowPunct/>
        <w:topLinePunct w:val="0"/>
        <w:autoSpaceDE/>
        <w:autoSpaceDN/>
        <w:bidi w:val="0"/>
        <w:adjustRightInd/>
        <w:snapToGrid/>
        <w:spacing w:before="156" w:beforeLines="0" w:after="156" w:afterLines="0"/>
        <w:ind w:firstLine="480" w:firstLineChars="200"/>
        <w:jc w:val="left"/>
        <w:textAlignment w:val="auto"/>
        <w:rPr>
          <w:rFonts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属于</w:t>
      </w:r>
      <w:r>
        <w:rPr>
          <w:rFonts w:hint="eastAsia" w:ascii="Times New Roman" w:hAnsi="Times New Roman" w:eastAsia="宋体" w:cs="Times New Roman"/>
          <w:b w:val="0"/>
          <w:bCs/>
          <w:kern w:val="2"/>
          <w:sz w:val="24"/>
          <w:szCs w:val="24"/>
          <w:lang w:val="en-US" w:eastAsia="zh-CN" w:bidi="ar-SA"/>
        </w:rPr>
        <w:t>既有园区</w:t>
      </w:r>
      <w:r>
        <w:rPr>
          <w:rFonts w:hint="default" w:ascii="Times New Roman" w:hAnsi="Times New Roman" w:eastAsia="宋体" w:cs="Times New Roman"/>
          <w:b w:val="0"/>
          <w:bCs/>
          <w:kern w:val="2"/>
          <w:sz w:val="24"/>
          <w:szCs w:val="24"/>
          <w:lang w:val="en-US" w:eastAsia="zh-CN" w:bidi="ar-SA"/>
        </w:rPr>
        <w:t>改建，新能源汽车充电桩配置率可酌情降低，但不宜低于5个百分点</w:t>
      </w:r>
      <w:r>
        <w:rPr>
          <w:rFonts w:hint="eastAsia" w:eastAsia="宋体" w:cs="Times New Roman"/>
          <w:b w:val="0"/>
          <w:bCs/>
          <w:kern w:val="2"/>
          <w:sz w:val="24"/>
          <w:szCs w:val="24"/>
          <w:lang w:val="en-US" w:eastAsia="zh-CN" w:bidi="ar-SA"/>
        </w:rPr>
        <w:t>，鼓励在已建项目结合实际需求和场地建设条件，增设新能源汽车充电桩</w:t>
      </w:r>
      <w:r>
        <w:rPr>
          <w:rFonts w:hint="default" w:ascii="Times New Roman" w:hAnsi="Times New Roman" w:eastAsia="宋体" w:cs="Times New Roman"/>
          <w:b w:val="0"/>
          <w:bCs/>
          <w:kern w:val="2"/>
          <w:sz w:val="24"/>
          <w:szCs w:val="24"/>
          <w:lang w:val="en-US" w:eastAsia="zh-CN" w:bidi="ar-SA"/>
        </w:rPr>
        <w:t>。</w:t>
      </w:r>
    </w:p>
    <w:p w14:paraId="443EFB51">
      <w:pPr>
        <w:pStyle w:val="6"/>
        <w:spacing w:before="156" w:beforeLines="0" w:after="156" w:line="360" w:lineRule="auto"/>
        <w:rPr>
          <w:rFonts w:eastAsia="宋体" w:cs="Times New Roman"/>
          <w:sz w:val="24"/>
          <w:szCs w:val="24"/>
        </w:rPr>
      </w:pPr>
      <w:r>
        <w:rPr>
          <w:rFonts w:eastAsia="宋体" w:cs="Times New Roman"/>
          <w:sz w:val="24"/>
          <w:szCs w:val="24"/>
        </w:rPr>
        <w:t>5.2.2.1低碳技术应用方案</w:t>
      </w:r>
    </w:p>
    <w:p w14:paraId="63D56940">
      <w:pPr>
        <w:pStyle w:val="2"/>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eastAsia="宋体" w:cs="Times New Roman"/>
          <w:bCs/>
          <w:szCs w:val="24"/>
        </w:rPr>
      </w:pPr>
      <w:r>
        <w:rPr>
          <w:rFonts w:eastAsia="宋体" w:cs="Times New Roman"/>
          <w:bCs/>
          <w:szCs w:val="24"/>
        </w:rPr>
        <w:t>低碳技术应用方案应依据碳排放要素及低碳办公园区建设目标开展。包括但不限于以下内容：1）园区</w:t>
      </w:r>
      <w:r>
        <w:rPr>
          <w:rFonts w:hint="eastAsia" w:eastAsia="宋体" w:cs="Times New Roman"/>
          <w:bCs/>
          <w:szCs w:val="24"/>
        </w:rPr>
        <w:t>源—网—荷—储</w:t>
      </w:r>
      <w:r>
        <w:rPr>
          <w:rFonts w:eastAsia="宋体" w:cs="Times New Roman"/>
          <w:bCs/>
          <w:szCs w:val="24"/>
        </w:rPr>
        <w:t>专项规划设计；2）</w:t>
      </w:r>
      <w:r>
        <w:rPr>
          <w:rFonts w:hint="eastAsia" w:eastAsia="宋体" w:cs="Times New Roman"/>
          <w:bCs/>
          <w:szCs w:val="24"/>
        </w:rPr>
        <w:t>再生资源</w:t>
      </w:r>
      <w:r>
        <w:rPr>
          <w:rFonts w:eastAsia="宋体" w:cs="Times New Roman"/>
          <w:bCs/>
          <w:szCs w:val="24"/>
        </w:rPr>
        <w:t>、给排水、景观园林、交通组织等专项规划设计。</w:t>
      </w:r>
    </w:p>
    <w:p w14:paraId="42CD89E3">
      <w:pPr>
        <w:pStyle w:val="6"/>
        <w:spacing w:before="156" w:beforeLines="0" w:after="156" w:line="360" w:lineRule="auto"/>
        <w:rPr>
          <w:rFonts w:eastAsia="宋体" w:cs="Times New Roman"/>
          <w:sz w:val="24"/>
          <w:szCs w:val="24"/>
        </w:rPr>
      </w:pPr>
      <w:r>
        <w:rPr>
          <w:rFonts w:eastAsia="宋体" w:cs="Times New Roman"/>
          <w:sz w:val="24"/>
          <w:szCs w:val="24"/>
        </w:rPr>
        <w:t>5.2.2.3</w:t>
      </w:r>
      <w:r>
        <w:rPr>
          <w:rFonts w:hint="eastAsia" w:eastAsia="宋体" w:cs="Times New Roman"/>
          <w:sz w:val="24"/>
          <w:szCs w:val="24"/>
        </w:rPr>
        <w:t>多能互补</w:t>
      </w:r>
      <w:r>
        <w:rPr>
          <w:rFonts w:eastAsia="宋体" w:cs="Times New Roman"/>
          <w:sz w:val="24"/>
          <w:szCs w:val="24"/>
        </w:rPr>
        <w:t>能源系统</w:t>
      </w:r>
    </w:p>
    <w:p w14:paraId="6CD84260">
      <w:pPr>
        <w:pStyle w:val="2"/>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eastAsia="宋体" w:cs="Times New Roman"/>
          <w:bCs/>
          <w:szCs w:val="24"/>
        </w:rPr>
      </w:pPr>
      <w:r>
        <w:rPr>
          <w:rFonts w:eastAsia="宋体" w:cs="Times New Roman"/>
          <w:bCs/>
          <w:szCs w:val="24"/>
        </w:rPr>
        <w:t>办公园区采用</w:t>
      </w:r>
      <w:r>
        <w:rPr>
          <w:rFonts w:hint="eastAsia" w:eastAsia="宋体" w:cs="Times New Roman"/>
          <w:bCs/>
          <w:szCs w:val="24"/>
        </w:rPr>
        <w:t>多能互补能源</w:t>
      </w:r>
      <w:r>
        <w:rPr>
          <w:rFonts w:eastAsia="宋体" w:cs="Times New Roman"/>
          <w:bCs/>
          <w:szCs w:val="24"/>
        </w:rPr>
        <w:t>系统包括但不限于：光伏发电系统、地热能系统、太阳能生活热水系统、空气源热泵生活热水系统、风光互补路灯等微风电系统等。</w:t>
      </w:r>
    </w:p>
    <w:p w14:paraId="1DB37824">
      <w:pPr>
        <w:pStyle w:val="2"/>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hint="eastAsia" w:eastAsia="宋体" w:cs="Times New Roman"/>
          <w:bCs/>
          <w:szCs w:val="24"/>
        </w:rPr>
      </w:pPr>
      <w:r>
        <w:rPr>
          <w:rFonts w:eastAsia="宋体" w:cs="Times New Roman"/>
          <w:bCs/>
          <w:szCs w:val="24"/>
        </w:rPr>
        <w:t>本条的评价方法为：查阅可再生能源专项设计竣工文件，并现场查看相关设施。</w:t>
      </w:r>
    </w:p>
    <w:p w14:paraId="0D5C0B68">
      <w:pPr>
        <w:pStyle w:val="6"/>
        <w:spacing w:before="156" w:beforeLines="0" w:after="156" w:line="360" w:lineRule="auto"/>
        <w:rPr>
          <w:rFonts w:eastAsia="宋体" w:cs="Times New Roman"/>
          <w:sz w:val="24"/>
          <w:szCs w:val="24"/>
        </w:rPr>
      </w:pPr>
      <w:r>
        <w:rPr>
          <w:rFonts w:eastAsia="宋体" w:cs="Times New Roman"/>
          <w:sz w:val="24"/>
          <w:szCs w:val="24"/>
        </w:rPr>
        <w:t>5.2.2.4热岛效应缓解措施</w:t>
      </w:r>
    </w:p>
    <w:p w14:paraId="41EAAC00">
      <w:pPr>
        <w:pStyle w:val="2"/>
        <w:spacing w:before="156" w:after="156"/>
        <w:ind w:firstLine="480"/>
        <w:rPr>
          <w:rFonts w:eastAsia="宋体" w:cs="Times New Roman"/>
          <w:bCs/>
          <w:szCs w:val="24"/>
        </w:rPr>
      </w:pPr>
      <w:r>
        <w:rPr>
          <w:rFonts w:eastAsia="宋体" w:cs="Times New Roman"/>
          <w:bCs/>
          <w:szCs w:val="24"/>
        </w:rPr>
        <w:t>热岛效应缓解措施评价适用于新建和既有办公园区。</w:t>
      </w:r>
    </w:p>
    <w:p w14:paraId="589916A1">
      <w:pPr>
        <w:pStyle w:val="2"/>
        <w:spacing w:before="156" w:after="156"/>
        <w:ind w:firstLine="480"/>
        <w:rPr>
          <w:rFonts w:eastAsia="宋体" w:cs="Times New Roman"/>
          <w:bCs/>
          <w:szCs w:val="24"/>
        </w:rPr>
      </w:pPr>
      <w:r>
        <w:rPr>
          <w:rFonts w:eastAsia="宋体" w:cs="Times New Roman"/>
          <w:bCs/>
          <w:szCs w:val="24"/>
        </w:rPr>
        <w:t>第 1 款，乔木遮阴面积按照成年乔木的树冠正投影面积计算；构筑物遮阴面积按照构筑物正投影面积计算。对于首层架空构筑物，架空空间如果是活动空间，可计算在内。注意：室外活动场地不应包括机动车道和机动车停车场。</w:t>
      </w:r>
    </w:p>
    <w:p w14:paraId="4EF78BB3">
      <w:pPr>
        <w:pStyle w:val="2"/>
        <w:spacing w:before="156" w:after="156"/>
        <w:ind w:firstLine="480"/>
        <w:rPr>
          <w:rFonts w:eastAsia="宋体" w:cs="Times New Roman"/>
          <w:bCs/>
          <w:szCs w:val="24"/>
        </w:rPr>
      </w:pPr>
      <w:r>
        <w:rPr>
          <w:rFonts w:eastAsia="宋体" w:cs="Times New Roman"/>
          <w:bCs/>
          <w:szCs w:val="24"/>
        </w:rPr>
        <w:t>第 3 款，反射隔热涂料按现行国家标准《建筑用反射隔热涂料》GB/T 25261的方法进行耐沾污性处理后太阳光反射比仍保持不少于0.4。</w:t>
      </w:r>
    </w:p>
    <w:p w14:paraId="75A5DA8F">
      <w:pPr>
        <w:pStyle w:val="2"/>
        <w:spacing w:before="156" w:after="156"/>
        <w:ind w:firstLine="480"/>
        <w:rPr>
          <w:rFonts w:eastAsia="宋体" w:cs="Times New Roman"/>
          <w:bCs/>
          <w:szCs w:val="24"/>
        </w:rPr>
      </w:pPr>
      <w:r>
        <w:rPr>
          <w:rFonts w:eastAsia="宋体" w:cs="Times New Roman"/>
          <w:bCs/>
          <w:szCs w:val="24"/>
        </w:rPr>
        <w:t>本条的评价方法为：查阅规划总平面竣工图、景观专业竣工图、屋面竣工图、相关计算书及检测报告。</w:t>
      </w:r>
    </w:p>
    <w:p w14:paraId="2021BA8F">
      <w:pPr>
        <w:pStyle w:val="2"/>
        <w:ind w:firstLine="480"/>
        <w:rPr>
          <w:rFonts w:eastAsia="宋体" w:cs="Times New Roman"/>
          <w:bCs/>
          <w:szCs w:val="24"/>
        </w:rPr>
      </w:pPr>
    </w:p>
    <w:p w14:paraId="5279FA6A">
      <w:pPr>
        <w:pStyle w:val="3"/>
        <w:jc w:val="center"/>
        <w:rPr>
          <w:rFonts w:eastAsia="宋体" w:cs="Times New Roman"/>
          <w:sz w:val="24"/>
          <w:szCs w:val="24"/>
        </w:rPr>
      </w:pPr>
      <w:bookmarkStart w:id="145" w:name="_Toc976"/>
      <w:r>
        <w:rPr>
          <w:rFonts w:eastAsia="宋体" w:cs="Times New Roman"/>
          <w:sz w:val="24"/>
          <w:szCs w:val="24"/>
        </w:rPr>
        <w:t>6 低碳服务</w:t>
      </w:r>
      <w:bookmarkEnd w:id="145"/>
    </w:p>
    <w:p w14:paraId="1FBDEACB">
      <w:pPr>
        <w:pStyle w:val="6"/>
        <w:spacing w:before="156" w:beforeLines="0" w:after="156" w:line="360" w:lineRule="auto"/>
        <w:rPr>
          <w:rFonts w:eastAsia="宋体" w:cs="Times New Roman"/>
          <w:sz w:val="24"/>
          <w:szCs w:val="24"/>
        </w:rPr>
      </w:pPr>
      <w:r>
        <w:rPr>
          <w:rFonts w:eastAsia="宋体" w:cs="Times New Roman"/>
          <w:sz w:val="24"/>
          <w:szCs w:val="24"/>
        </w:rPr>
        <w:t>6.2.2.4 水循环利用</w:t>
      </w:r>
    </w:p>
    <w:p w14:paraId="4092B76F">
      <w:pPr>
        <w:keepNext w:val="0"/>
        <w:keepLines w:val="0"/>
        <w:pageBreakBefore w:val="0"/>
        <w:widowControl/>
        <w:suppressLineNumbers w:val="0"/>
        <w:kinsoku/>
        <w:wordWrap/>
        <w:overflowPunct/>
        <w:topLinePunct w:val="0"/>
        <w:autoSpaceDE/>
        <w:autoSpaceDN/>
        <w:bidi w:val="0"/>
        <w:adjustRightInd/>
        <w:snapToGrid/>
        <w:spacing w:before="156" w:beforeLines="0" w:after="156" w:afterLines="0"/>
        <w:ind w:firstLine="480" w:firstLineChars="200"/>
        <w:jc w:val="left"/>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属于</w:t>
      </w:r>
      <w:r>
        <w:rPr>
          <w:rFonts w:hint="eastAsia" w:ascii="Times New Roman" w:hAnsi="Times New Roman" w:eastAsia="宋体" w:cs="Times New Roman"/>
          <w:b w:val="0"/>
          <w:bCs/>
          <w:kern w:val="2"/>
          <w:sz w:val="24"/>
          <w:szCs w:val="24"/>
          <w:lang w:val="en-US" w:eastAsia="zh-CN" w:bidi="ar-SA"/>
        </w:rPr>
        <w:t>既有园区</w:t>
      </w:r>
      <w:r>
        <w:rPr>
          <w:rFonts w:hint="default" w:ascii="Times New Roman" w:hAnsi="Times New Roman" w:eastAsia="宋体" w:cs="Times New Roman"/>
          <w:b w:val="0"/>
          <w:bCs/>
          <w:kern w:val="2"/>
          <w:sz w:val="24"/>
          <w:szCs w:val="24"/>
          <w:lang w:val="en-US" w:eastAsia="zh-CN" w:bidi="ar-SA"/>
        </w:rPr>
        <w:t>改建，</w:t>
      </w:r>
      <w:r>
        <w:rPr>
          <w:rFonts w:hint="eastAsia" w:eastAsia="宋体" w:cs="Times New Roman"/>
          <w:b w:val="0"/>
          <w:bCs/>
          <w:kern w:val="2"/>
          <w:sz w:val="24"/>
          <w:szCs w:val="24"/>
          <w:lang w:val="en-US" w:eastAsia="zh-CN" w:bidi="ar-SA"/>
        </w:rPr>
        <w:t>非传统水源利用比例</w:t>
      </w:r>
      <w:r>
        <w:rPr>
          <w:rFonts w:hint="default" w:ascii="Times New Roman" w:hAnsi="Times New Roman" w:eastAsia="宋体" w:cs="Times New Roman"/>
          <w:b w:val="0"/>
          <w:bCs/>
          <w:kern w:val="2"/>
          <w:sz w:val="24"/>
          <w:szCs w:val="24"/>
          <w:lang w:val="en-US" w:eastAsia="zh-CN" w:bidi="ar-SA"/>
        </w:rPr>
        <w:t>可酌情降低，但不宜低于</w:t>
      </w:r>
      <w:r>
        <w:rPr>
          <w:rFonts w:hint="eastAsia" w:eastAsia="宋体" w:cs="Times New Roman"/>
          <w:b w:val="0"/>
          <w:bCs/>
          <w:kern w:val="2"/>
          <w:sz w:val="24"/>
          <w:szCs w:val="24"/>
          <w:lang w:val="en-US" w:eastAsia="zh-CN" w:bidi="ar-SA"/>
        </w:rPr>
        <w:t>10</w:t>
      </w:r>
      <w:r>
        <w:rPr>
          <w:rFonts w:hint="default" w:ascii="Times New Roman" w:hAnsi="Times New Roman" w:eastAsia="宋体" w:cs="Times New Roman"/>
          <w:b w:val="0"/>
          <w:bCs/>
          <w:kern w:val="2"/>
          <w:sz w:val="24"/>
          <w:szCs w:val="24"/>
          <w:lang w:val="en-US" w:eastAsia="zh-CN" w:bidi="ar-SA"/>
        </w:rPr>
        <w:t>个百分点</w:t>
      </w:r>
      <w:r>
        <w:rPr>
          <w:rFonts w:hint="eastAsia" w:ascii="Times New Roman" w:hAnsi="Times New Roman" w:eastAsia="宋体" w:cs="Times New Roman"/>
          <w:b w:val="0"/>
          <w:bCs/>
          <w:kern w:val="2"/>
          <w:sz w:val="24"/>
          <w:szCs w:val="24"/>
          <w:lang w:val="en-US" w:eastAsia="zh-CN" w:bidi="ar-SA"/>
        </w:rPr>
        <w:t>，可通过</w:t>
      </w:r>
      <w:r>
        <w:rPr>
          <w:rFonts w:hint="eastAsia" w:eastAsia="宋体" w:cs="Times New Roman"/>
          <w:b w:val="0"/>
          <w:bCs/>
          <w:kern w:val="2"/>
          <w:sz w:val="24"/>
          <w:szCs w:val="24"/>
          <w:lang w:val="en-US" w:eastAsia="zh-CN" w:bidi="ar-SA"/>
        </w:rPr>
        <w:t>雨污水分流改造工程提升非传统水源利用</w:t>
      </w:r>
      <w:r>
        <w:rPr>
          <w:rFonts w:hint="default" w:ascii="Times New Roman" w:hAnsi="Times New Roman" w:eastAsia="宋体" w:cs="Times New Roman"/>
          <w:b w:val="0"/>
          <w:bCs/>
          <w:kern w:val="2"/>
          <w:sz w:val="24"/>
          <w:szCs w:val="24"/>
          <w:lang w:val="en-US" w:eastAsia="zh-CN" w:bidi="ar-SA"/>
        </w:rPr>
        <w:t>。</w:t>
      </w:r>
    </w:p>
    <w:p w14:paraId="1BC5426C">
      <w:pPr>
        <w:pStyle w:val="6"/>
        <w:spacing w:before="156" w:beforeLines="0" w:after="156" w:line="360" w:lineRule="auto"/>
        <w:rPr>
          <w:rFonts w:eastAsia="宋体" w:cs="Times New Roman"/>
          <w:sz w:val="24"/>
          <w:szCs w:val="24"/>
        </w:rPr>
      </w:pPr>
      <w:r>
        <w:rPr>
          <w:rFonts w:eastAsia="宋体" w:cs="Times New Roman"/>
          <w:sz w:val="24"/>
          <w:szCs w:val="24"/>
        </w:rPr>
        <w:t>6.2.3.1 能源</w:t>
      </w:r>
      <w:r>
        <w:rPr>
          <w:rFonts w:hint="eastAsia" w:eastAsia="宋体" w:cs="Times New Roman"/>
          <w:sz w:val="24"/>
          <w:szCs w:val="24"/>
          <w:lang w:val="en-US" w:eastAsia="zh-CN"/>
        </w:rPr>
        <w:t>资源</w:t>
      </w:r>
      <w:r>
        <w:rPr>
          <w:rFonts w:eastAsia="宋体" w:cs="Times New Roman"/>
          <w:sz w:val="24"/>
          <w:szCs w:val="24"/>
        </w:rPr>
        <w:t>综合利用率</w:t>
      </w:r>
    </w:p>
    <w:p w14:paraId="0DA0F2B2">
      <w:pPr>
        <w:pStyle w:val="2"/>
        <w:spacing w:before="156" w:after="156"/>
        <w:ind w:firstLine="480"/>
        <w:rPr>
          <w:rFonts w:hint="eastAsia" w:eastAsia="宋体" w:cs="Times New Roman"/>
          <w:bCs/>
          <w:szCs w:val="24"/>
          <w:lang w:eastAsia="zh-CN"/>
        </w:rPr>
      </w:pPr>
      <w:r>
        <w:rPr>
          <w:rFonts w:eastAsia="宋体" w:cs="Times New Roman"/>
          <w:bCs/>
          <w:szCs w:val="24"/>
        </w:rPr>
        <w:t>可再生能源</w:t>
      </w:r>
      <w:r>
        <w:rPr>
          <w:rFonts w:hint="eastAsia" w:eastAsia="宋体" w:cs="Times New Roman"/>
          <w:bCs/>
          <w:szCs w:val="24"/>
          <w:lang w:val="en-US" w:eastAsia="zh-CN"/>
        </w:rPr>
        <w:t>利用</w:t>
      </w:r>
      <w:r>
        <w:rPr>
          <w:rFonts w:eastAsia="宋体" w:cs="Times New Roman"/>
          <w:bCs/>
          <w:szCs w:val="24"/>
        </w:rPr>
        <w:t>率、</w:t>
      </w:r>
      <w:r>
        <w:rPr>
          <w:rFonts w:hint="eastAsia" w:eastAsia="宋体" w:cs="Times New Roman"/>
          <w:bCs/>
          <w:szCs w:val="24"/>
          <w:lang w:val="en-US" w:eastAsia="zh-CN"/>
        </w:rPr>
        <w:t>余热、余能利用</w:t>
      </w:r>
      <w:r>
        <w:rPr>
          <w:rFonts w:eastAsia="宋体" w:cs="Times New Roman"/>
          <w:bCs/>
          <w:szCs w:val="24"/>
        </w:rPr>
        <w:t>率是指使用如地热能、太阳能、风能等可再生能源以及余热、余压等废弃能源的消耗总量占园区能耗总量的比例</w:t>
      </w:r>
      <w:r>
        <w:rPr>
          <w:rFonts w:hint="eastAsia" w:eastAsia="宋体" w:cs="Times New Roman"/>
          <w:bCs/>
          <w:szCs w:val="24"/>
          <w:lang w:eastAsia="zh-CN"/>
        </w:rPr>
        <w:t>；</w:t>
      </w:r>
    </w:p>
    <w:p w14:paraId="7FCED8A4">
      <w:pPr>
        <w:pStyle w:val="2"/>
        <w:spacing w:before="156" w:after="156"/>
        <w:ind w:firstLine="480"/>
        <w:rPr>
          <w:rFonts w:hint="default" w:eastAsia="宋体" w:cs="Times New Roman"/>
          <w:bCs/>
          <w:szCs w:val="24"/>
          <w:lang w:val="en-US" w:eastAsia="zh-CN"/>
        </w:rPr>
      </w:pPr>
      <w:r>
        <w:rPr>
          <w:rFonts w:hint="eastAsia" w:eastAsia="宋体" w:cs="Times New Roman"/>
          <w:bCs/>
          <w:szCs w:val="24"/>
          <w:lang w:val="en-US" w:eastAsia="zh-CN"/>
        </w:rPr>
        <w:t>针对旧改项目，项目周边无余热、余压能利用，此项第二款可直接得分；</w:t>
      </w:r>
    </w:p>
    <w:p w14:paraId="6DCC78E8">
      <w:pPr>
        <w:pStyle w:val="2"/>
        <w:spacing w:before="156" w:after="156"/>
        <w:ind w:firstLine="480"/>
        <w:rPr>
          <w:rFonts w:eastAsia="宋体" w:cs="Times New Roman"/>
          <w:bCs/>
          <w:szCs w:val="24"/>
        </w:rPr>
      </w:pPr>
      <w:r>
        <w:rPr>
          <w:rFonts w:eastAsia="宋体" w:cs="Times New Roman"/>
          <w:bCs/>
          <w:szCs w:val="24"/>
        </w:rPr>
        <w:t>本条的评价方法为：查阅可再生能源、</w:t>
      </w:r>
      <w:r>
        <w:rPr>
          <w:rFonts w:hint="eastAsia" w:eastAsia="宋体" w:cs="Times New Roman"/>
          <w:bCs/>
          <w:szCs w:val="24"/>
          <w:lang w:val="en-US" w:eastAsia="zh-CN"/>
        </w:rPr>
        <w:t>余热、余</w:t>
      </w:r>
      <w:r>
        <w:rPr>
          <w:rFonts w:eastAsia="宋体" w:cs="Times New Roman"/>
          <w:bCs/>
          <w:szCs w:val="24"/>
        </w:rPr>
        <w:t>能利用专项设计竣工图、可再生能源</w:t>
      </w:r>
      <w:r>
        <w:rPr>
          <w:rFonts w:hint="eastAsia" w:eastAsia="宋体" w:cs="Times New Roman"/>
          <w:bCs/>
          <w:szCs w:val="24"/>
          <w:lang w:val="en-US" w:eastAsia="zh-CN"/>
        </w:rPr>
        <w:t>利用</w:t>
      </w:r>
      <w:r>
        <w:rPr>
          <w:rFonts w:eastAsia="宋体" w:cs="Times New Roman"/>
          <w:bCs/>
          <w:szCs w:val="24"/>
        </w:rPr>
        <w:t>率计算书、</w:t>
      </w:r>
      <w:r>
        <w:rPr>
          <w:rFonts w:hint="eastAsia" w:eastAsia="宋体" w:cs="Times New Roman"/>
          <w:bCs/>
          <w:szCs w:val="24"/>
          <w:lang w:val="en-US" w:eastAsia="zh-CN"/>
        </w:rPr>
        <w:t>余热及余能利用</w:t>
      </w:r>
      <w:r>
        <w:rPr>
          <w:rFonts w:eastAsia="宋体" w:cs="Times New Roman"/>
          <w:bCs/>
          <w:szCs w:val="24"/>
        </w:rPr>
        <w:t>率计算书、系统运行记录等。</w:t>
      </w:r>
    </w:p>
    <w:p w14:paraId="3B2372E9">
      <w:pPr>
        <w:pStyle w:val="3"/>
        <w:jc w:val="center"/>
        <w:rPr>
          <w:rFonts w:eastAsia="宋体" w:cs="Times New Roman"/>
          <w:sz w:val="24"/>
          <w:szCs w:val="24"/>
        </w:rPr>
      </w:pPr>
      <w:bookmarkStart w:id="146" w:name="_Toc8427"/>
      <w:r>
        <w:rPr>
          <w:rFonts w:eastAsia="宋体" w:cs="Times New Roman"/>
          <w:sz w:val="24"/>
          <w:szCs w:val="24"/>
        </w:rPr>
        <w:t>7 低碳管理</w:t>
      </w:r>
      <w:bookmarkEnd w:id="146"/>
    </w:p>
    <w:p w14:paraId="51F003AF">
      <w:pPr>
        <w:pStyle w:val="6"/>
        <w:spacing w:before="156" w:beforeLines="0" w:after="156" w:line="360" w:lineRule="auto"/>
        <w:rPr>
          <w:rFonts w:hint="default" w:eastAsia="宋体" w:cs="Times New Roman"/>
          <w:sz w:val="24"/>
          <w:szCs w:val="24"/>
          <w:lang w:val="en-US" w:eastAsia="zh-CN"/>
        </w:rPr>
      </w:pPr>
      <w:r>
        <w:rPr>
          <w:rFonts w:eastAsia="宋体" w:cs="Times New Roman"/>
          <w:sz w:val="24"/>
          <w:szCs w:val="24"/>
        </w:rPr>
        <w:t>7.2.1.</w:t>
      </w:r>
      <w:r>
        <w:rPr>
          <w:rFonts w:hint="eastAsia" w:eastAsia="宋体" w:cs="Times New Roman"/>
          <w:sz w:val="24"/>
          <w:szCs w:val="24"/>
          <w:lang w:val="en-US" w:eastAsia="zh-CN"/>
        </w:rPr>
        <w:t>3</w:t>
      </w:r>
      <w:r>
        <w:rPr>
          <w:rFonts w:eastAsia="宋体" w:cs="Times New Roman"/>
          <w:sz w:val="24"/>
          <w:szCs w:val="24"/>
        </w:rPr>
        <w:t xml:space="preserve"> </w:t>
      </w:r>
      <w:r>
        <w:rPr>
          <w:rFonts w:hint="eastAsia" w:eastAsia="宋体" w:cs="Times New Roman"/>
          <w:sz w:val="24"/>
          <w:szCs w:val="24"/>
          <w:lang w:val="en-US" w:eastAsia="zh-CN"/>
        </w:rPr>
        <w:t>低碳施工技术措施</w:t>
      </w:r>
    </w:p>
    <w:p w14:paraId="23E65CCF">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水土保持措施是实现碳中和的重要一环。办公园区占地规模较大，大规模的水土扰动对生态系统碳源碳汇将产生直接影响，为了实现更大程度地实现碳减排，本条文第二款，要求新建园区施工过程中应采用水土保持措施，</w:t>
      </w:r>
      <w:r>
        <w:rPr>
          <w:rFonts w:hint="eastAsia" w:eastAsia="宋体" w:cs="Times New Roman"/>
          <w:bCs/>
          <w:szCs w:val="24"/>
          <w:highlight w:val="none"/>
          <w:lang w:val="en-US" w:eastAsia="zh-CN"/>
        </w:rPr>
        <w:t>此项无需采取水土保持措施的项目，出具承诺函后可直接得分</w:t>
      </w:r>
      <w:r>
        <w:rPr>
          <w:rFonts w:hint="eastAsia" w:eastAsia="宋体" w:cs="Times New Roman"/>
          <w:bCs/>
          <w:szCs w:val="24"/>
          <w:lang w:val="en-US" w:eastAsia="zh-CN"/>
        </w:rPr>
        <w:t>。</w:t>
      </w:r>
    </w:p>
    <w:p w14:paraId="12B0C403">
      <w:pPr>
        <w:pStyle w:val="2"/>
        <w:spacing w:before="156" w:after="156"/>
        <w:ind w:firstLine="480"/>
        <w:rPr>
          <w:rFonts w:hint="default" w:eastAsia="宋体" w:cs="Times New Roman"/>
          <w:bCs/>
          <w:szCs w:val="24"/>
          <w:lang w:val="en-US" w:eastAsia="zh-CN"/>
        </w:rPr>
      </w:pPr>
      <w:r>
        <w:rPr>
          <w:rFonts w:eastAsia="宋体" w:cs="Times New Roman"/>
          <w:bCs/>
          <w:szCs w:val="24"/>
        </w:rPr>
        <w:t>本条的评价方法为：查阅</w:t>
      </w:r>
      <w:r>
        <w:rPr>
          <w:rFonts w:hint="eastAsia" w:eastAsia="宋体" w:cs="Times New Roman"/>
          <w:bCs/>
          <w:szCs w:val="24"/>
          <w:lang w:val="en-US" w:eastAsia="zh-CN"/>
        </w:rPr>
        <w:t>水利主管部门相关批复文件；</w:t>
      </w:r>
    </w:p>
    <w:p w14:paraId="4DCB8287">
      <w:pPr>
        <w:pStyle w:val="3"/>
        <w:jc w:val="center"/>
        <w:rPr>
          <w:rFonts w:eastAsia="宋体" w:cs="Times New Roman"/>
          <w:sz w:val="24"/>
          <w:szCs w:val="24"/>
        </w:rPr>
      </w:pPr>
      <w:bookmarkStart w:id="147" w:name="_Toc11912"/>
      <w:r>
        <w:rPr>
          <w:rFonts w:eastAsia="宋体" w:cs="Times New Roman"/>
          <w:sz w:val="24"/>
          <w:szCs w:val="24"/>
        </w:rPr>
        <w:t>8 技术创新</w:t>
      </w:r>
      <w:bookmarkEnd w:id="147"/>
    </w:p>
    <w:p w14:paraId="5601C27E">
      <w:pPr>
        <w:pStyle w:val="6"/>
        <w:spacing w:before="156" w:beforeLines="0" w:after="156" w:line="360" w:lineRule="auto"/>
        <w:rPr>
          <w:rFonts w:eastAsia="宋体" w:cs="Times New Roman"/>
          <w:sz w:val="24"/>
          <w:szCs w:val="24"/>
        </w:rPr>
      </w:pPr>
      <w:r>
        <w:rPr>
          <w:rFonts w:eastAsia="宋体" w:cs="Times New Roman"/>
          <w:sz w:val="24"/>
          <w:szCs w:val="24"/>
        </w:rPr>
        <w:t>8.2.2.3高效机房应用</w:t>
      </w:r>
    </w:p>
    <w:p w14:paraId="5AFD3FE0">
      <w:pPr>
        <w:pStyle w:val="2"/>
        <w:spacing w:before="156" w:after="156"/>
        <w:ind w:firstLine="480"/>
        <w:rPr>
          <w:rFonts w:hint="eastAsia" w:eastAsia="宋体" w:cs="Times New Roman"/>
          <w:bCs/>
          <w:szCs w:val="24"/>
          <w:lang w:val="en-US" w:eastAsia="zh-CN"/>
        </w:rPr>
      </w:pPr>
      <w:r>
        <w:rPr>
          <w:rFonts w:hint="eastAsia" w:eastAsia="宋体" w:cs="Times New Roman"/>
          <w:bCs/>
          <w:szCs w:val="24"/>
          <w:lang w:val="en-US" w:eastAsia="zh-CN"/>
        </w:rPr>
        <w:t>高效机房能效评价周期、能效等级等应满足安徽省地方标准要求。</w:t>
      </w:r>
    </w:p>
    <w:p w14:paraId="22EE6DC3">
      <w:pPr>
        <w:pStyle w:val="2"/>
        <w:spacing w:before="156" w:after="156"/>
        <w:ind w:firstLine="480"/>
        <w:rPr>
          <w:rFonts w:hint="default" w:eastAsia="宋体" w:cs="Times New Roman"/>
          <w:bCs/>
          <w:szCs w:val="24"/>
          <w:lang w:val="en-US" w:eastAsia="zh-CN"/>
        </w:rPr>
      </w:pPr>
      <w:r>
        <w:rPr>
          <w:rFonts w:eastAsia="宋体" w:cs="Times New Roman"/>
          <w:bCs/>
          <w:szCs w:val="24"/>
        </w:rPr>
        <w:t>本条的评价方法为：查阅</w:t>
      </w:r>
      <w:r>
        <w:rPr>
          <w:rFonts w:hint="eastAsia" w:eastAsia="宋体" w:cs="Times New Roman"/>
          <w:bCs/>
          <w:szCs w:val="24"/>
          <w:lang w:val="en-US" w:eastAsia="zh-CN"/>
        </w:rPr>
        <w:t>高效机房专项验收记录、第三方鉴定证书；</w:t>
      </w:r>
    </w:p>
    <w:p w14:paraId="554995DE">
      <w:pPr>
        <w:pStyle w:val="2"/>
        <w:spacing w:before="156" w:after="156"/>
        <w:ind w:firstLine="480"/>
        <w:rPr>
          <w:rFonts w:eastAsia="宋体" w:cs="Times New Roman"/>
          <w:bCs/>
          <w:szCs w:val="24"/>
        </w:rPr>
      </w:pPr>
    </w:p>
    <w:sectPr>
      <w:footerReference r:id="rId1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3862">
    <w:pPr>
      <w:pStyle w:val="17"/>
      <w:spacing w:before="120"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89B5">
    <w:pPr>
      <w:pStyle w:val="1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0BC9">
    <w:pPr>
      <w:pStyle w:val="17"/>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852875"/>
    </w:sdtPr>
    <w:sdtContent>
      <w:p w14:paraId="7C457B03">
        <w:pPr>
          <w:pStyle w:val="17"/>
          <w:spacing w:before="120" w:after="12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1699">
    <w:pPr>
      <w:pStyle w:val="17"/>
      <w:spacing w:before="120" w:after="120"/>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93479"/>
    </w:sdtPr>
    <w:sdtContent>
      <w:p w14:paraId="51F8C7D6">
        <w:pPr>
          <w:pStyle w:val="17"/>
          <w:spacing w:before="120" w:after="120"/>
          <w:jc w:val="center"/>
        </w:pPr>
        <w:r>
          <w:fldChar w:fldCharType="begin"/>
        </w:r>
        <w:r>
          <w:instrText xml:space="preserve">PAGE   \* MERGEFORMAT</w:instrText>
        </w:r>
        <w:r>
          <w:fldChar w:fldCharType="separate"/>
        </w:r>
        <w:r>
          <w:rPr>
            <w:lang w:val="zh-CN"/>
          </w:rPr>
          <w:t>64</w:t>
        </w:r>
        <w:r>
          <w:fldChar w:fldCharType="end"/>
        </w:r>
      </w:p>
    </w:sdtContent>
  </w:sdt>
  <w:p w14:paraId="036E60D8">
    <w:pPr>
      <w:pStyle w:val="17"/>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2091"/>
    </w:sdtPr>
    <w:sdtContent>
      <w:p w14:paraId="27B51E96">
        <w:pPr>
          <w:pStyle w:val="17"/>
          <w:spacing w:before="120" w:after="120"/>
          <w:jc w:val="center"/>
        </w:pP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03350"/>
    </w:sdtPr>
    <w:sdtContent>
      <w:p w14:paraId="6F5FD541">
        <w:pPr>
          <w:pStyle w:val="17"/>
          <w:spacing w:before="120" w:after="120"/>
          <w:jc w:val="center"/>
        </w:pPr>
        <w:r>
          <w:fldChar w:fldCharType="begin"/>
        </w:r>
        <w:r>
          <w:instrText xml:space="preserve">PAGE   \* MERGEFORMAT</w:instrText>
        </w:r>
        <w:r>
          <w:fldChar w:fldCharType="separate"/>
        </w:r>
        <w:r>
          <w:rPr>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3B8C">
    <w:pPr>
      <w:pStyle w:val="18"/>
      <w:spacing w:before="120" w:after="120" w:line="42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A32C">
    <w:pPr>
      <w:pStyle w:val="1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37FD">
    <w:pPr>
      <w:pStyle w:val="18"/>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17FE">
    <w:pPr>
      <w:pStyle w:val="18"/>
      <w:spacing w:before="120" w:after="120" w:line="420" w:lineRule="exact"/>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94DD">
    <w:pPr>
      <w:pStyle w:val="9"/>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AB603"/>
    <w:multiLevelType w:val="singleLevel"/>
    <w:tmpl w:val="BD6AB603"/>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倩">
    <w15:presenceInfo w15:providerId="None" w15:userId="崔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4NmFiMTIxZDVmODExMmZmOWRiMzJmY2UxNTQzYTAifQ=="/>
  </w:docVars>
  <w:rsids>
    <w:rsidRoot w:val="00172A27"/>
    <w:rsid w:val="000047BE"/>
    <w:rsid w:val="00014153"/>
    <w:rsid w:val="000336EF"/>
    <w:rsid w:val="000370F6"/>
    <w:rsid w:val="00037311"/>
    <w:rsid w:val="0004392A"/>
    <w:rsid w:val="000439BA"/>
    <w:rsid w:val="00045C34"/>
    <w:rsid w:val="00046B05"/>
    <w:rsid w:val="000563CE"/>
    <w:rsid w:val="0005661C"/>
    <w:rsid w:val="00060CDB"/>
    <w:rsid w:val="000619CD"/>
    <w:rsid w:val="00062027"/>
    <w:rsid w:val="00065B32"/>
    <w:rsid w:val="000717E6"/>
    <w:rsid w:val="00071FB1"/>
    <w:rsid w:val="000726B9"/>
    <w:rsid w:val="00080E7F"/>
    <w:rsid w:val="00080F91"/>
    <w:rsid w:val="00082EA2"/>
    <w:rsid w:val="0008522D"/>
    <w:rsid w:val="000917EC"/>
    <w:rsid w:val="000945EC"/>
    <w:rsid w:val="000A592F"/>
    <w:rsid w:val="000A790C"/>
    <w:rsid w:val="000B039B"/>
    <w:rsid w:val="000B05C0"/>
    <w:rsid w:val="000B0EEF"/>
    <w:rsid w:val="000B2815"/>
    <w:rsid w:val="000C2AB9"/>
    <w:rsid w:val="000C4EDE"/>
    <w:rsid w:val="000C539A"/>
    <w:rsid w:val="000D3676"/>
    <w:rsid w:val="000D3986"/>
    <w:rsid w:val="000F02FD"/>
    <w:rsid w:val="000F12C2"/>
    <w:rsid w:val="000F650A"/>
    <w:rsid w:val="001062CC"/>
    <w:rsid w:val="00110921"/>
    <w:rsid w:val="00115731"/>
    <w:rsid w:val="00116315"/>
    <w:rsid w:val="00116947"/>
    <w:rsid w:val="00124AA3"/>
    <w:rsid w:val="00132778"/>
    <w:rsid w:val="001364B2"/>
    <w:rsid w:val="00140F07"/>
    <w:rsid w:val="001461DA"/>
    <w:rsid w:val="00150581"/>
    <w:rsid w:val="001524A3"/>
    <w:rsid w:val="00153A5A"/>
    <w:rsid w:val="00154827"/>
    <w:rsid w:val="00165F6B"/>
    <w:rsid w:val="00171214"/>
    <w:rsid w:val="00172A27"/>
    <w:rsid w:val="00176BF2"/>
    <w:rsid w:val="00177E68"/>
    <w:rsid w:val="00182EBA"/>
    <w:rsid w:val="001838F3"/>
    <w:rsid w:val="001879D2"/>
    <w:rsid w:val="00190729"/>
    <w:rsid w:val="00195A84"/>
    <w:rsid w:val="0019689F"/>
    <w:rsid w:val="001A13B7"/>
    <w:rsid w:val="001A7EE5"/>
    <w:rsid w:val="001B0E83"/>
    <w:rsid w:val="001B36E7"/>
    <w:rsid w:val="001C3315"/>
    <w:rsid w:val="001C76D2"/>
    <w:rsid w:val="001D349F"/>
    <w:rsid w:val="001D6213"/>
    <w:rsid w:val="001E44EB"/>
    <w:rsid w:val="001F19BF"/>
    <w:rsid w:val="00201A22"/>
    <w:rsid w:val="00201A9C"/>
    <w:rsid w:val="0020627F"/>
    <w:rsid w:val="002163F3"/>
    <w:rsid w:val="0021681E"/>
    <w:rsid w:val="00216DE8"/>
    <w:rsid w:val="00240910"/>
    <w:rsid w:val="002518B2"/>
    <w:rsid w:val="00251F9B"/>
    <w:rsid w:val="002527C5"/>
    <w:rsid w:val="00252F5C"/>
    <w:rsid w:val="0025625B"/>
    <w:rsid w:val="00257932"/>
    <w:rsid w:val="00266A85"/>
    <w:rsid w:val="00274F57"/>
    <w:rsid w:val="00280EA0"/>
    <w:rsid w:val="002918C4"/>
    <w:rsid w:val="00292EDC"/>
    <w:rsid w:val="002B18CC"/>
    <w:rsid w:val="002B1C47"/>
    <w:rsid w:val="002B2C3B"/>
    <w:rsid w:val="002B2E2A"/>
    <w:rsid w:val="002C574E"/>
    <w:rsid w:val="002C5843"/>
    <w:rsid w:val="002D24E1"/>
    <w:rsid w:val="002D2587"/>
    <w:rsid w:val="00304655"/>
    <w:rsid w:val="003056F0"/>
    <w:rsid w:val="00310809"/>
    <w:rsid w:val="00312F0A"/>
    <w:rsid w:val="00315F10"/>
    <w:rsid w:val="00322742"/>
    <w:rsid w:val="003265D8"/>
    <w:rsid w:val="0033148E"/>
    <w:rsid w:val="0033283A"/>
    <w:rsid w:val="00335720"/>
    <w:rsid w:val="0033700A"/>
    <w:rsid w:val="0034666C"/>
    <w:rsid w:val="003564F5"/>
    <w:rsid w:val="00356A51"/>
    <w:rsid w:val="003632C1"/>
    <w:rsid w:val="00365BA2"/>
    <w:rsid w:val="00370CC9"/>
    <w:rsid w:val="00373510"/>
    <w:rsid w:val="003816E5"/>
    <w:rsid w:val="00381FDC"/>
    <w:rsid w:val="0038754C"/>
    <w:rsid w:val="003966C2"/>
    <w:rsid w:val="00397652"/>
    <w:rsid w:val="003977D4"/>
    <w:rsid w:val="00397985"/>
    <w:rsid w:val="003A3377"/>
    <w:rsid w:val="003A628F"/>
    <w:rsid w:val="003C6E27"/>
    <w:rsid w:val="003C7A34"/>
    <w:rsid w:val="003E1843"/>
    <w:rsid w:val="003E39F7"/>
    <w:rsid w:val="003E7A0E"/>
    <w:rsid w:val="003F27C8"/>
    <w:rsid w:val="0040263B"/>
    <w:rsid w:val="00402F07"/>
    <w:rsid w:val="00402F24"/>
    <w:rsid w:val="00416127"/>
    <w:rsid w:val="004164CE"/>
    <w:rsid w:val="00426905"/>
    <w:rsid w:val="00426F91"/>
    <w:rsid w:val="00427654"/>
    <w:rsid w:val="004324BE"/>
    <w:rsid w:val="00451842"/>
    <w:rsid w:val="00457E86"/>
    <w:rsid w:val="0046297B"/>
    <w:rsid w:val="004632D4"/>
    <w:rsid w:val="0047598C"/>
    <w:rsid w:val="00476356"/>
    <w:rsid w:val="00481732"/>
    <w:rsid w:val="00485088"/>
    <w:rsid w:val="004868FB"/>
    <w:rsid w:val="004905BA"/>
    <w:rsid w:val="004928F7"/>
    <w:rsid w:val="00494D9C"/>
    <w:rsid w:val="00497590"/>
    <w:rsid w:val="004A697F"/>
    <w:rsid w:val="004B244C"/>
    <w:rsid w:val="004B5522"/>
    <w:rsid w:val="004B5BE2"/>
    <w:rsid w:val="004B639C"/>
    <w:rsid w:val="004B7FED"/>
    <w:rsid w:val="004C6C1C"/>
    <w:rsid w:val="004C76A3"/>
    <w:rsid w:val="004D338E"/>
    <w:rsid w:val="004D4AD8"/>
    <w:rsid w:val="004E2EAC"/>
    <w:rsid w:val="004E5EAD"/>
    <w:rsid w:val="004F5762"/>
    <w:rsid w:val="004F6E09"/>
    <w:rsid w:val="005011EC"/>
    <w:rsid w:val="00501F2E"/>
    <w:rsid w:val="00503D6C"/>
    <w:rsid w:val="00503D7C"/>
    <w:rsid w:val="005056CF"/>
    <w:rsid w:val="00512AEC"/>
    <w:rsid w:val="005267F0"/>
    <w:rsid w:val="00531FF2"/>
    <w:rsid w:val="00534E2E"/>
    <w:rsid w:val="00536FD5"/>
    <w:rsid w:val="00540453"/>
    <w:rsid w:val="005409C8"/>
    <w:rsid w:val="00550261"/>
    <w:rsid w:val="00553036"/>
    <w:rsid w:val="00561B7D"/>
    <w:rsid w:val="0056507E"/>
    <w:rsid w:val="00573367"/>
    <w:rsid w:val="005938C7"/>
    <w:rsid w:val="00594CC6"/>
    <w:rsid w:val="005A4416"/>
    <w:rsid w:val="005B51D2"/>
    <w:rsid w:val="005C204A"/>
    <w:rsid w:val="005C3AB3"/>
    <w:rsid w:val="005C76AA"/>
    <w:rsid w:val="005C7DF7"/>
    <w:rsid w:val="005D3ADB"/>
    <w:rsid w:val="005E4E4C"/>
    <w:rsid w:val="005E6825"/>
    <w:rsid w:val="005F0B8F"/>
    <w:rsid w:val="0060621B"/>
    <w:rsid w:val="00614C8B"/>
    <w:rsid w:val="00617D25"/>
    <w:rsid w:val="006226C1"/>
    <w:rsid w:val="006247AC"/>
    <w:rsid w:val="006334F2"/>
    <w:rsid w:val="00636CBA"/>
    <w:rsid w:val="00640204"/>
    <w:rsid w:val="00643018"/>
    <w:rsid w:val="00643D6C"/>
    <w:rsid w:val="00656559"/>
    <w:rsid w:val="0066151A"/>
    <w:rsid w:val="00661F51"/>
    <w:rsid w:val="0066432E"/>
    <w:rsid w:val="00667A69"/>
    <w:rsid w:val="006774F8"/>
    <w:rsid w:val="00687D28"/>
    <w:rsid w:val="00690EBC"/>
    <w:rsid w:val="00691211"/>
    <w:rsid w:val="006935B4"/>
    <w:rsid w:val="006A0AB7"/>
    <w:rsid w:val="006A24B5"/>
    <w:rsid w:val="006A3ACB"/>
    <w:rsid w:val="006A6448"/>
    <w:rsid w:val="006C114A"/>
    <w:rsid w:val="006C1B55"/>
    <w:rsid w:val="006C42EF"/>
    <w:rsid w:val="006C5DA5"/>
    <w:rsid w:val="006D7C7A"/>
    <w:rsid w:val="006E7CE4"/>
    <w:rsid w:val="006F2A2E"/>
    <w:rsid w:val="006F2C41"/>
    <w:rsid w:val="006F502A"/>
    <w:rsid w:val="006F5975"/>
    <w:rsid w:val="0070344E"/>
    <w:rsid w:val="00704FFC"/>
    <w:rsid w:val="00705AEC"/>
    <w:rsid w:val="00720012"/>
    <w:rsid w:val="00720B71"/>
    <w:rsid w:val="00737FE6"/>
    <w:rsid w:val="0075354A"/>
    <w:rsid w:val="00761497"/>
    <w:rsid w:val="007627A2"/>
    <w:rsid w:val="00772BB1"/>
    <w:rsid w:val="00773130"/>
    <w:rsid w:val="007827CF"/>
    <w:rsid w:val="007837A5"/>
    <w:rsid w:val="00783AE8"/>
    <w:rsid w:val="00783BB6"/>
    <w:rsid w:val="0078476C"/>
    <w:rsid w:val="00790FF2"/>
    <w:rsid w:val="007B19EE"/>
    <w:rsid w:val="007C10CF"/>
    <w:rsid w:val="007C29AD"/>
    <w:rsid w:val="007C5076"/>
    <w:rsid w:val="007C5607"/>
    <w:rsid w:val="007D095C"/>
    <w:rsid w:val="007E29A7"/>
    <w:rsid w:val="007F304A"/>
    <w:rsid w:val="007F3463"/>
    <w:rsid w:val="007F49C9"/>
    <w:rsid w:val="007F64BC"/>
    <w:rsid w:val="007F6930"/>
    <w:rsid w:val="00800DFB"/>
    <w:rsid w:val="0081080E"/>
    <w:rsid w:val="00813AE4"/>
    <w:rsid w:val="00815ADE"/>
    <w:rsid w:val="00817820"/>
    <w:rsid w:val="0082257E"/>
    <w:rsid w:val="00823C32"/>
    <w:rsid w:val="00827FFE"/>
    <w:rsid w:val="00834E63"/>
    <w:rsid w:val="00837CA1"/>
    <w:rsid w:val="008439C6"/>
    <w:rsid w:val="00847278"/>
    <w:rsid w:val="008501A1"/>
    <w:rsid w:val="00851472"/>
    <w:rsid w:val="00852642"/>
    <w:rsid w:val="00853274"/>
    <w:rsid w:val="0085527B"/>
    <w:rsid w:val="00855D7C"/>
    <w:rsid w:val="00861A61"/>
    <w:rsid w:val="00863EB5"/>
    <w:rsid w:val="00864469"/>
    <w:rsid w:val="008746A2"/>
    <w:rsid w:val="00881D3A"/>
    <w:rsid w:val="00892AFF"/>
    <w:rsid w:val="008A57B3"/>
    <w:rsid w:val="008A72BC"/>
    <w:rsid w:val="008B0534"/>
    <w:rsid w:val="008B162C"/>
    <w:rsid w:val="008C20E0"/>
    <w:rsid w:val="008D3486"/>
    <w:rsid w:val="008D3B53"/>
    <w:rsid w:val="008E3E4F"/>
    <w:rsid w:val="008E4E30"/>
    <w:rsid w:val="008E6537"/>
    <w:rsid w:val="008E6BFB"/>
    <w:rsid w:val="008F6C94"/>
    <w:rsid w:val="00913277"/>
    <w:rsid w:val="0091421E"/>
    <w:rsid w:val="00916BCC"/>
    <w:rsid w:val="0092070D"/>
    <w:rsid w:val="009214F2"/>
    <w:rsid w:val="00923946"/>
    <w:rsid w:val="0092601F"/>
    <w:rsid w:val="00933F4F"/>
    <w:rsid w:val="0093439C"/>
    <w:rsid w:val="009372E1"/>
    <w:rsid w:val="00937F5A"/>
    <w:rsid w:val="00941523"/>
    <w:rsid w:val="00944DF9"/>
    <w:rsid w:val="009457B8"/>
    <w:rsid w:val="00946573"/>
    <w:rsid w:val="009477D6"/>
    <w:rsid w:val="00950984"/>
    <w:rsid w:val="0095307E"/>
    <w:rsid w:val="0095333A"/>
    <w:rsid w:val="00955347"/>
    <w:rsid w:val="009575E5"/>
    <w:rsid w:val="00976533"/>
    <w:rsid w:val="00976702"/>
    <w:rsid w:val="009777EF"/>
    <w:rsid w:val="00986D20"/>
    <w:rsid w:val="00990FF8"/>
    <w:rsid w:val="009A7CE7"/>
    <w:rsid w:val="009C1AB7"/>
    <w:rsid w:val="009C2E3B"/>
    <w:rsid w:val="009C3729"/>
    <w:rsid w:val="009C3C52"/>
    <w:rsid w:val="009C4C00"/>
    <w:rsid w:val="009C6686"/>
    <w:rsid w:val="009D12F0"/>
    <w:rsid w:val="009D30ED"/>
    <w:rsid w:val="009D36BA"/>
    <w:rsid w:val="009D3796"/>
    <w:rsid w:val="009D57EC"/>
    <w:rsid w:val="009E139E"/>
    <w:rsid w:val="009E5D56"/>
    <w:rsid w:val="009F0593"/>
    <w:rsid w:val="009F147E"/>
    <w:rsid w:val="009F2E17"/>
    <w:rsid w:val="009F3956"/>
    <w:rsid w:val="00A02AC8"/>
    <w:rsid w:val="00A11967"/>
    <w:rsid w:val="00A12A9B"/>
    <w:rsid w:val="00A12BEC"/>
    <w:rsid w:val="00A17DCF"/>
    <w:rsid w:val="00A20750"/>
    <w:rsid w:val="00A2783A"/>
    <w:rsid w:val="00A3096A"/>
    <w:rsid w:val="00A31678"/>
    <w:rsid w:val="00A3172D"/>
    <w:rsid w:val="00A412BE"/>
    <w:rsid w:val="00A47608"/>
    <w:rsid w:val="00A53798"/>
    <w:rsid w:val="00A56A27"/>
    <w:rsid w:val="00A65E0C"/>
    <w:rsid w:val="00A67DC1"/>
    <w:rsid w:val="00A707C1"/>
    <w:rsid w:val="00A7162B"/>
    <w:rsid w:val="00A8435B"/>
    <w:rsid w:val="00A84E5A"/>
    <w:rsid w:val="00A87F17"/>
    <w:rsid w:val="00AA0E7B"/>
    <w:rsid w:val="00AA3911"/>
    <w:rsid w:val="00AA5C62"/>
    <w:rsid w:val="00AB0509"/>
    <w:rsid w:val="00AB4996"/>
    <w:rsid w:val="00AB544A"/>
    <w:rsid w:val="00AC3BFC"/>
    <w:rsid w:val="00AD0FD5"/>
    <w:rsid w:val="00AD6AE0"/>
    <w:rsid w:val="00AD7AF9"/>
    <w:rsid w:val="00AE5B2E"/>
    <w:rsid w:val="00AF2CB8"/>
    <w:rsid w:val="00B04926"/>
    <w:rsid w:val="00B04E35"/>
    <w:rsid w:val="00B0515B"/>
    <w:rsid w:val="00B14E08"/>
    <w:rsid w:val="00B204A4"/>
    <w:rsid w:val="00B26CB2"/>
    <w:rsid w:val="00B271C5"/>
    <w:rsid w:val="00B27E1B"/>
    <w:rsid w:val="00B400CA"/>
    <w:rsid w:val="00B45281"/>
    <w:rsid w:val="00B50FB8"/>
    <w:rsid w:val="00B53D32"/>
    <w:rsid w:val="00B54AF2"/>
    <w:rsid w:val="00B61F55"/>
    <w:rsid w:val="00B63156"/>
    <w:rsid w:val="00B674D7"/>
    <w:rsid w:val="00B75852"/>
    <w:rsid w:val="00B87150"/>
    <w:rsid w:val="00BA05CF"/>
    <w:rsid w:val="00BA16F7"/>
    <w:rsid w:val="00BA418A"/>
    <w:rsid w:val="00BA4C50"/>
    <w:rsid w:val="00BA63F6"/>
    <w:rsid w:val="00BB0327"/>
    <w:rsid w:val="00BB075F"/>
    <w:rsid w:val="00BB1248"/>
    <w:rsid w:val="00BC557E"/>
    <w:rsid w:val="00BC5E1B"/>
    <w:rsid w:val="00BD3254"/>
    <w:rsid w:val="00BD4269"/>
    <w:rsid w:val="00BD718C"/>
    <w:rsid w:val="00BE4CE5"/>
    <w:rsid w:val="00BF3331"/>
    <w:rsid w:val="00BF35F4"/>
    <w:rsid w:val="00BF3FB7"/>
    <w:rsid w:val="00BF6BCB"/>
    <w:rsid w:val="00C00A42"/>
    <w:rsid w:val="00C14006"/>
    <w:rsid w:val="00C141FE"/>
    <w:rsid w:val="00C24600"/>
    <w:rsid w:val="00C24769"/>
    <w:rsid w:val="00C24FB2"/>
    <w:rsid w:val="00C30560"/>
    <w:rsid w:val="00C33390"/>
    <w:rsid w:val="00C335B6"/>
    <w:rsid w:val="00C436C0"/>
    <w:rsid w:val="00C60444"/>
    <w:rsid w:val="00C628B5"/>
    <w:rsid w:val="00C67CE8"/>
    <w:rsid w:val="00C72127"/>
    <w:rsid w:val="00C73426"/>
    <w:rsid w:val="00C76A2B"/>
    <w:rsid w:val="00C7797D"/>
    <w:rsid w:val="00C80C96"/>
    <w:rsid w:val="00C81A86"/>
    <w:rsid w:val="00C8709D"/>
    <w:rsid w:val="00C900BD"/>
    <w:rsid w:val="00C90410"/>
    <w:rsid w:val="00CB5F1F"/>
    <w:rsid w:val="00CC6A14"/>
    <w:rsid w:val="00CD2990"/>
    <w:rsid w:val="00CE11E3"/>
    <w:rsid w:val="00CE2A0D"/>
    <w:rsid w:val="00CF53BD"/>
    <w:rsid w:val="00D0394B"/>
    <w:rsid w:val="00D03C2A"/>
    <w:rsid w:val="00D15AB3"/>
    <w:rsid w:val="00D167DC"/>
    <w:rsid w:val="00D175BE"/>
    <w:rsid w:val="00D2029C"/>
    <w:rsid w:val="00D22898"/>
    <w:rsid w:val="00D41238"/>
    <w:rsid w:val="00D47269"/>
    <w:rsid w:val="00D52190"/>
    <w:rsid w:val="00D5266C"/>
    <w:rsid w:val="00D52BF5"/>
    <w:rsid w:val="00D644A5"/>
    <w:rsid w:val="00D70099"/>
    <w:rsid w:val="00D75DC2"/>
    <w:rsid w:val="00D80176"/>
    <w:rsid w:val="00D80672"/>
    <w:rsid w:val="00D82252"/>
    <w:rsid w:val="00D84492"/>
    <w:rsid w:val="00D8492F"/>
    <w:rsid w:val="00D87272"/>
    <w:rsid w:val="00D95BED"/>
    <w:rsid w:val="00D9742A"/>
    <w:rsid w:val="00DA0BBA"/>
    <w:rsid w:val="00DA6412"/>
    <w:rsid w:val="00DA7048"/>
    <w:rsid w:val="00DA7894"/>
    <w:rsid w:val="00DB4206"/>
    <w:rsid w:val="00DB6800"/>
    <w:rsid w:val="00DC2E13"/>
    <w:rsid w:val="00DC64E2"/>
    <w:rsid w:val="00DD2474"/>
    <w:rsid w:val="00DD6729"/>
    <w:rsid w:val="00DE136C"/>
    <w:rsid w:val="00DE450B"/>
    <w:rsid w:val="00DE493A"/>
    <w:rsid w:val="00DE5FB2"/>
    <w:rsid w:val="00DE7FCF"/>
    <w:rsid w:val="00DF58B4"/>
    <w:rsid w:val="00E0103C"/>
    <w:rsid w:val="00E02250"/>
    <w:rsid w:val="00E06121"/>
    <w:rsid w:val="00E108AB"/>
    <w:rsid w:val="00E10ED3"/>
    <w:rsid w:val="00E12468"/>
    <w:rsid w:val="00E14FBA"/>
    <w:rsid w:val="00E2255E"/>
    <w:rsid w:val="00E230E5"/>
    <w:rsid w:val="00E365F7"/>
    <w:rsid w:val="00E43893"/>
    <w:rsid w:val="00E5007F"/>
    <w:rsid w:val="00E708D7"/>
    <w:rsid w:val="00E74F93"/>
    <w:rsid w:val="00E76F6C"/>
    <w:rsid w:val="00E86248"/>
    <w:rsid w:val="00E86C02"/>
    <w:rsid w:val="00E90138"/>
    <w:rsid w:val="00EA0835"/>
    <w:rsid w:val="00EA34C9"/>
    <w:rsid w:val="00EB1B4C"/>
    <w:rsid w:val="00EB3003"/>
    <w:rsid w:val="00EB4DF0"/>
    <w:rsid w:val="00EC4E3C"/>
    <w:rsid w:val="00EC5F90"/>
    <w:rsid w:val="00ED2EDF"/>
    <w:rsid w:val="00EE52FC"/>
    <w:rsid w:val="00F0026C"/>
    <w:rsid w:val="00F003BA"/>
    <w:rsid w:val="00F008BC"/>
    <w:rsid w:val="00F009C8"/>
    <w:rsid w:val="00F03859"/>
    <w:rsid w:val="00F12F44"/>
    <w:rsid w:val="00F12F58"/>
    <w:rsid w:val="00F176B3"/>
    <w:rsid w:val="00F3238F"/>
    <w:rsid w:val="00F44736"/>
    <w:rsid w:val="00F528D8"/>
    <w:rsid w:val="00F53190"/>
    <w:rsid w:val="00F56BA0"/>
    <w:rsid w:val="00F615CF"/>
    <w:rsid w:val="00F6311C"/>
    <w:rsid w:val="00F647FE"/>
    <w:rsid w:val="00F70835"/>
    <w:rsid w:val="00F7187C"/>
    <w:rsid w:val="00F76BDC"/>
    <w:rsid w:val="00F904FB"/>
    <w:rsid w:val="00F90C97"/>
    <w:rsid w:val="00F94F6D"/>
    <w:rsid w:val="00FA0442"/>
    <w:rsid w:val="00FA5CBF"/>
    <w:rsid w:val="00FA6898"/>
    <w:rsid w:val="00FB06AF"/>
    <w:rsid w:val="00FB5CF6"/>
    <w:rsid w:val="00FB6335"/>
    <w:rsid w:val="00FD07D3"/>
    <w:rsid w:val="00FD190A"/>
    <w:rsid w:val="00FD32E3"/>
    <w:rsid w:val="00FD48A2"/>
    <w:rsid w:val="00FD5C08"/>
    <w:rsid w:val="00FE3208"/>
    <w:rsid w:val="00FE465C"/>
    <w:rsid w:val="00FE574D"/>
    <w:rsid w:val="00FE6924"/>
    <w:rsid w:val="00FF603B"/>
    <w:rsid w:val="00FF660C"/>
    <w:rsid w:val="01602D1C"/>
    <w:rsid w:val="01663740"/>
    <w:rsid w:val="019B1EBD"/>
    <w:rsid w:val="01DD3C4D"/>
    <w:rsid w:val="01EA0AF8"/>
    <w:rsid w:val="01EB68FC"/>
    <w:rsid w:val="01F42D45"/>
    <w:rsid w:val="025224F8"/>
    <w:rsid w:val="02730A52"/>
    <w:rsid w:val="02750321"/>
    <w:rsid w:val="033D015E"/>
    <w:rsid w:val="04610E52"/>
    <w:rsid w:val="04703076"/>
    <w:rsid w:val="04C0727D"/>
    <w:rsid w:val="05176925"/>
    <w:rsid w:val="05710356"/>
    <w:rsid w:val="058663AA"/>
    <w:rsid w:val="06110533"/>
    <w:rsid w:val="06527CEE"/>
    <w:rsid w:val="068921B6"/>
    <w:rsid w:val="069328A5"/>
    <w:rsid w:val="06BD371A"/>
    <w:rsid w:val="06CD32CC"/>
    <w:rsid w:val="075049BE"/>
    <w:rsid w:val="078B2DEF"/>
    <w:rsid w:val="07B970C4"/>
    <w:rsid w:val="07E5385B"/>
    <w:rsid w:val="08080E4A"/>
    <w:rsid w:val="083E11BD"/>
    <w:rsid w:val="09017FFD"/>
    <w:rsid w:val="0904300C"/>
    <w:rsid w:val="0B137FC3"/>
    <w:rsid w:val="0B491FA9"/>
    <w:rsid w:val="0B4C4A21"/>
    <w:rsid w:val="0B794A65"/>
    <w:rsid w:val="0B7A1538"/>
    <w:rsid w:val="0BB008E6"/>
    <w:rsid w:val="0BB77942"/>
    <w:rsid w:val="0BFD7EFA"/>
    <w:rsid w:val="0C495D7A"/>
    <w:rsid w:val="0CA55B15"/>
    <w:rsid w:val="0E747520"/>
    <w:rsid w:val="0EA10651"/>
    <w:rsid w:val="0F2913E5"/>
    <w:rsid w:val="0F966767"/>
    <w:rsid w:val="0F9C6EF5"/>
    <w:rsid w:val="0FA969F3"/>
    <w:rsid w:val="0FC468D9"/>
    <w:rsid w:val="0FD32EC0"/>
    <w:rsid w:val="0FFB6987"/>
    <w:rsid w:val="100C2115"/>
    <w:rsid w:val="10181923"/>
    <w:rsid w:val="102E1B18"/>
    <w:rsid w:val="10A972BB"/>
    <w:rsid w:val="10BF7847"/>
    <w:rsid w:val="10C7230F"/>
    <w:rsid w:val="10E83F5A"/>
    <w:rsid w:val="114430D5"/>
    <w:rsid w:val="11505B3E"/>
    <w:rsid w:val="11BF715A"/>
    <w:rsid w:val="11CA37D9"/>
    <w:rsid w:val="11E0799A"/>
    <w:rsid w:val="12570A03"/>
    <w:rsid w:val="12983EEC"/>
    <w:rsid w:val="12B06563"/>
    <w:rsid w:val="148378A3"/>
    <w:rsid w:val="14AD551A"/>
    <w:rsid w:val="14C72F7A"/>
    <w:rsid w:val="14D03223"/>
    <w:rsid w:val="14D94A58"/>
    <w:rsid w:val="15417765"/>
    <w:rsid w:val="156F6C89"/>
    <w:rsid w:val="173B5D74"/>
    <w:rsid w:val="17524981"/>
    <w:rsid w:val="178B333E"/>
    <w:rsid w:val="17910133"/>
    <w:rsid w:val="17D562D9"/>
    <w:rsid w:val="198D4DED"/>
    <w:rsid w:val="19A01608"/>
    <w:rsid w:val="1A0758B3"/>
    <w:rsid w:val="1A535E25"/>
    <w:rsid w:val="1AB97235"/>
    <w:rsid w:val="1B08345C"/>
    <w:rsid w:val="1B08392C"/>
    <w:rsid w:val="1B0B2020"/>
    <w:rsid w:val="1B977BE8"/>
    <w:rsid w:val="1BF6657B"/>
    <w:rsid w:val="1D0C6812"/>
    <w:rsid w:val="1D7F10B1"/>
    <w:rsid w:val="1DC5546A"/>
    <w:rsid w:val="1E2631B4"/>
    <w:rsid w:val="1E27240E"/>
    <w:rsid w:val="1E96058A"/>
    <w:rsid w:val="1F1D0FC8"/>
    <w:rsid w:val="1F894A01"/>
    <w:rsid w:val="1FA15C6C"/>
    <w:rsid w:val="1FE42DD3"/>
    <w:rsid w:val="20172768"/>
    <w:rsid w:val="20B03C10"/>
    <w:rsid w:val="20D973DB"/>
    <w:rsid w:val="21DA4878"/>
    <w:rsid w:val="22183D66"/>
    <w:rsid w:val="226A08A9"/>
    <w:rsid w:val="228F437D"/>
    <w:rsid w:val="22A7433D"/>
    <w:rsid w:val="22F50625"/>
    <w:rsid w:val="23945C18"/>
    <w:rsid w:val="23B4085A"/>
    <w:rsid w:val="243D4C3E"/>
    <w:rsid w:val="24BA370C"/>
    <w:rsid w:val="24E9769F"/>
    <w:rsid w:val="25A82DAF"/>
    <w:rsid w:val="25EE7C2C"/>
    <w:rsid w:val="260B2233"/>
    <w:rsid w:val="26377693"/>
    <w:rsid w:val="266E049A"/>
    <w:rsid w:val="26EC6217"/>
    <w:rsid w:val="28347350"/>
    <w:rsid w:val="2933339B"/>
    <w:rsid w:val="293632CE"/>
    <w:rsid w:val="29815FAE"/>
    <w:rsid w:val="29860BB7"/>
    <w:rsid w:val="2A1B29EB"/>
    <w:rsid w:val="2AD36725"/>
    <w:rsid w:val="2B282136"/>
    <w:rsid w:val="2B477A7D"/>
    <w:rsid w:val="2BA33814"/>
    <w:rsid w:val="2BC95556"/>
    <w:rsid w:val="2BEC4909"/>
    <w:rsid w:val="2C2A7E27"/>
    <w:rsid w:val="2C7F5165"/>
    <w:rsid w:val="2C9D0FEE"/>
    <w:rsid w:val="2CB676A9"/>
    <w:rsid w:val="2D9D1C16"/>
    <w:rsid w:val="2DC674FA"/>
    <w:rsid w:val="2DDB4AA2"/>
    <w:rsid w:val="2E79483B"/>
    <w:rsid w:val="2E975000"/>
    <w:rsid w:val="2EC92564"/>
    <w:rsid w:val="2ED25659"/>
    <w:rsid w:val="2F12267C"/>
    <w:rsid w:val="30FA7B93"/>
    <w:rsid w:val="31547C02"/>
    <w:rsid w:val="31B40E70"/>
    <w:rsid w:val="31D234CA"/>
    <w:rsid w:val="3206095B"/>
    <w:rsid w:val="32127335"/>
    <w:rsid w:val="322D1298"/>
    <w:rsid w:val="3261319D"/>
    <w:rsid w:val="32BB5933"/>
    <w:rsid w:val="32FF036A"/>
    <w:rsid w:val="335900BA"/>
    <w:rsid w:val="33903808"/>
    <w:rsid w:val="348C33A8"/>
    <w:rsid w:val="34B343A3"/>
    <w:rsid w:val="34C44675"/>
    <w:rsid w:val="34CB0A65"/>
    <w:rsid w:val="34FD2708"/>
    <w:rsid w:val="359A006B"/>
    <w:rsid w:val="36176503"/>
    <w:rsid w:val="3673390A"/>
    <w:rsid w:val="36CA66DE"/>
    <w:rsid w:val="36F2010F"/>
    <w:rsid w:val="374039B0"/>
    <w:rsid w:val="37564A83"/>
    <w:rsid w:val="379540A7"/>
    <w:rsid w:val="37F232A7"/>
    <w:rsid w:val="387518C3"/>
    <w:rsid w:val="389D1465"/>
    <w:rsid w:val="391614CC"/>
    <w:rsid w:val="397B42DB"/>
    <w:rsid w:val="3A11150F"/>
    <w:rsid w:val="3A2237ED"/>
    <w:rsid w:val="3A616075"/>
    <w:rsid w:val="3A7A52D4"/>
    <w:rsid w:val="3A9F2D4C"/>
    <w:rsid w:val="3B754E7B"/>
    <w:rsid w:val="3B7947D4"/>
    <w:rsid w:val="3D825856"/>
    <w:rsid w:val="3D8808F5"/>
    <w:rsid w:val="3DFE70C6"/>
    <w:rsid w:val="3E145110"/>
    <w:rsid w:val="3E204CE4"/>
    <w:rsid w:val="3E3A6EA6"/>
    <w:rsid w:val="3F0A40D0"/>
    <w:rsid w:val="3F0B396E"/>
    <w:rsid w:val="3FBF6355"/>
    <w:rsid w:val="3FCD3364"/>
    <w:rsid w:val="3FE003BC"/>
    <w:rsid w:val="40CD1B76"/>
    <w:rsid w:val="40F2256A"/>
    <w:rsid w:val="415C6D85"/>
    <w:rsid w:val="41B51712"/>
    <w:rsid w:val="42040537"/>
    <w:rsid w:val="421B7C69"/>
    <w:rsid w:val="430F6241"/>
    <w:rsid w:val="43F21A3D"/>
    <w:rsid w:val="442C7F18"/>
    <w:rsid w:val="44F97689"/>
    <w:rsid w:val="45187E58"/>
    <w:rsid w:val="453A4A54"/>
    <w:rsid w:val="45D80EA5"/>
    <w:rsid w:val="48B3438D"/>
    <w:rsid w:val="4A1F0B50"/>
    <w:rsid w:val="4B9D249A"/>
    <w:rsid w:val="4BB20D95"/>
    <w:rsid w:val="4BF377E8"/>
    <w:rsid w:val="4C1C1F05"/>
    <w:rsid w:val="4C3166D0"/>
    <w:rsid w:val="4CCD1A96"/>
    <w:rsid w:val="4CE52F83"/>
    <w:rsid w:val="4CF3344B"/>
    <w:rsid w:val="4D1F6205"/>
    <w:rsid w:val="4D534E41"/>
    <w:rsid w:val="4D783D37"/>
    <w:rsid w:val="4DB84E66"/>
    <w:rsid w:val="4E1B5138"/>
    <w:rsid w:val="4E5D153C"/>
    <w:rsid w:val="4F324F1C"/>
    <w:rsid w:val="4F6651E8"/>
    <w:rsid w:val="4FF22EBB"/>
    <w:rsid w:val="507B7BD6"/>
    <w:rsid w:val="513D7A08"/>
    <w:rsid w:val="51A129CF"/>
    <w:rsid w:val="51C60546"/>
    <w:rsid w:val="52285275"/>
    <w:rsid w:val="522E2410"/>
    <w:rsid w:val="52B55DCB"/>
    <w:rsid w:val="5398291A"/>
    <w:rsid w:val="544E765F"/>
    <w:rsid w:val="54611E9D"/>
    <w:rsid w:val="54A84FC1"/>
    <w:rsid w:val="5509180F"/>
    <w:rsid w:val="551C6C1E"/>
    <w:rsid w:val="557A538C"/>
    <w:rsid w:val="56C471D1"/>
    <w:rsid w:val="57092841"/>
    <w:rsid w:val="57266252"/>
    <w:rsid w:val="573407B0"/>
    <w:rsid w:val="58012061"/>
    <w:rsid w:val="58A51CA2"/>
    <w:rsid w:val="58AB4EC7"/>
    <w:rsid w:val="58B57910"/>
    <w:rsid w:val="593F3E41"/>
    <w:rsid w:val="59611228"/>
    <w:rsid w:val="5A4759F0"/>
    <w:rsid w:val="5A614AF4"/>
    <w:rsid w:val="5AA3721B"/>
    <w:rsid w:val="5AC304BE"/>
    <w:rsid w:val="5AD85ED5"/>
    <w:rsid w:val="5B4F5A0F"/>
    <w:rsid w:val="5B7832C3"/>
    <w:rsid w:val="5B9B76DA"/>
    <w:rsid w:val="5C84238D"/>
    <w:rsid w:val="5C8A6E9D"/>
    <w:rsid w:val="5CD5319B"/>
    <w:rsid w:val="5DFF6CA8"/>
    <w:rsid w:val="5EF05EE3"/>
    <w:rsid w:val="5F6C78C6"/>
    <w:rsid w:val="5F737C5F"/>
    <w:rsid w:val="5F9B7134"/>
    <w:rsid w:val="5FAE1FE2"/>
    <w:rsid w:val="60AF2213"/>
    <w:rsid w:val="61596F4D"/>
    <w:rsid w:val="618B4B26"/>
    <w:rsid w:val="61905036"/>
    <w:rsid w:val="61E34380"/>
    <w:rsid w:val="61F55B85"/>
    <w:rsid w:val="623F209F"/>
    <w:rsid w:val="62F255AE"/>
    <w:rsid w:val="63330E27"/>
    <w:rsid w:val="635E37ED"/>
    <w:rsid w:val="637E70F2"/>
    <w:rsid w:val="63A13539"/>
    <w:rsid w:val="63D74F7B"/>
    <w:rsid w:val="63FC0E86"/>
    <w:rsid w:val="64211C66"/>
    <w:rsid w:val="64D12312"/>
    <w:rsid w:val="64DB6CED"/>
    <w:rsid w:val="64FF7C23"/>
    <w:rsid w:val="65D01E3C"/>
    <w:rsid w:val="65D513F8"/>
    <w:rsid w:val="672F50CE"/>
    <w:rsid w:val="6798703F"/>
    <w:rsid w:val="67B91C62"/>
    <w:rsid w:val="67BD6F25"/>
    <w:rsid w:val="68547F81"/>
    <w:rsid w:val="685A40F8"/>
    <w:rsid w:val="68C3706A"/>
    <w:rsid w:val="68EC771B"/>
    <w:rsid w:val="697B6FD7"/>
    <w:rsid w:val="69D82A76"/>
    <w:rsid w:val="6A1F432C"/>
    <w:rsid w:val="6A417FCB"/>
    <w:rsid w:val="6ABD6BC5"/>
    <w:rsid w:val="6BB95729"/>
    <w:rsid w:val="6C0B623E"/>
    <w:rsid w:val="6C1A00FB"/>
    <w:rsid w:val="6CA14FA0"/>
    <w:rsid w:val="6D193AA0"/>
    <w:rsid w:val="6D482DAB"/>
    <w:rsid w:val="6D621CE7"/>
    <w:rsid w:val="6DFE51A9"/>
    <w:rsid w:val="6E9F19FC"/>
    <w:rsid w:val="6FD3670B"/>
    <w:rsid w:val="702F2693"/>
    <w:rsid w:val="71072A3F"/>
    <w:rsid w:val="71213A9E"/>
    <w:rsid w:val="726965C0"/>
    <w:rsid w:val="72A507C2"/>
    <w:rsid w:val="72AB49C8"/>
    <w:rsid w:val="730E312D"/>
    <w:rsid w:val="73C00413"/>
    <w:rsid w:val="75124CA2"/>
    <w:rsid w:val="752C4F88"/>
    <w:rsid w:val="75834CFF"/>
    <w:rsid w:val="75FC31AE"/>
    <w:rsid w:val="762C6E9E"/>
    <w:rsid w:val="78150B0E"/>
    <w:rsid w:val="783E666D"/>
    <w:rsid w:val="784B6CB8"/>
    <w:rsid w:val="78E3051B"/>
    <w:rsid w:val="790F30A7"/>
    <w:rsid w:val="797B66AB"/>
    <w:rsid w:val="79A419BB"/>
    <w:rsid w:val="79CD5966"/>
    <w:rsid w:val="79D803EB"/>
    <w:rsid w:val="7A796567"/>
    <w:rsid w:val="7AD97C3F"/>
    <w:rsid w:val="7B12185F"/>
    <w:rsid w:val="7B166879"/>
    <w:rsid w:val="7B455A6D"/>
    <w:rsid w:val="7BEE61FD"/>
    <w:rsid w:val="7C755492"/>
    <w:rsid w:val="7C7C3648"/>
    <w:rsid w:val="7D766CDB"/>
    <w:rsid w:val="7DF81258"/>
    <w:rsid w:val="7E0C74F1"/>
    <w:rsid w:val="7E394C32"/>
    <w:rsid w:val="7E6F07A5"/>
    <w:rsid w:val="7FCD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8"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50" w:beforeLines="50" w:after="50" w:afterLines="50" w:line="360" w:lineRule="auto"/>
      <w:jc w:val="both"/>
    </w:pPr>
    <w:rPr>
      <w:rFonts w:ascii="Times New Roman" w:hAnsi="Times New Roman" w:eastAsia="仿宋" w:cstheme="minorBidi"/>
      <w:b/>
      <w:kern w:val="2"/>
      <w:sz w:val="28"/>
      <w:szCs w:val="22"/>
      <w:lang w:val="en-US" w:eastAsia="zh-CN" w:bidi="ar-SA"/>
    </w:rPr>
  </w:style>
  <w:style w:type="paragraph" w:styleId="3">
    <w:name w:val="heading 1"/>
    <w:basedOn w:val="1"/>
    <w:next w:val="1"/>
    <w:autoRedefine/>
    <w:qFormat/>
    <w:uiPriority w:val="9"/>
    <w:pPr>
      <w:keepNext/>
      <w:keepLines/>
      <w:spacing w:before="312" w:beforeLines="100" w:after="312" w:afterLines="100"/>
      <w:outlineLvl w:val="0"/>
    </w:pPr>
    <w:rPr>
      <w:kern w:val="44"/>
      <w:sz w:val="32"/>
    </w:rPr>
  </w:style>
  <w:style w:type="paragraph" w:styleId="4">
    <w:name w:val="heading 2"/>
    <w:basedOn w:val="1"/>
    <w:next w:val="1"/>
    <w:link w:val="39"/>
    <w:autoRedefine/>
    <w:qFormat/>
    <w:uiPriority w:val="9"/>
    <w:pPr>
      <w:keepNext/>
      <w:keepLines/>
      <w:spacing w:line="240" w:lineRule="auto"/>
      <w:outlineLvl w:val="1"/>
    </w:pPr>
    <w:rPr>
      <w:rFonts w:cs="Times New Roman"/>
      <w:bCs/>
      <w:sz w:val="32"/>
      <w:szCs w:val="32"/>
    </w:rPr>
  </w:style>
  <w:style w:type="paragraph" w:styleId="5">
    <w:name w:val="heading 3"/>
    <w:basedOn w:val="1"/>
    <w:next w:val="1"/>
    <w:autoRedefine/>
    <w:unhideWhenUsed/>
    <w:qFormat/>
    <w:uiPriority w:val="9"/>
    <w:pPr>
      <w:keepNext/>
      <w:keepLines/>
      <w:spacing w:line="413" w:lineRule="auto"/>
      <w:outlineLvl w:val="2"/>
    </w:pPr>
    <w:rPr>
      <w:sz w:val="30"/>
    </w:rPr>
  </w:style>
  <w:style w:type="paragraph" w:styleId="6">
    <w:name w:val="heading 4"/>
    <w:basedOn w:val="1"/>
    <w:next w:val="1"/>
    <w:autoRedefine/>
    <w:unhideWhenUsed/>
    <w:qFormat/>
    <w:uiPriority w:val="9"/>
    <w:pPr>
      <w:keepNext/>
      <w:keepLines/>
      <w:spacing w:after="0" w:afterLines="0" w:line="240" w:lineRule="auto"/>
      <w:outlineLvl w:val="3"/>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0" w:beforeLines="0" w:after="0" w:afterLines="0"/>
      <w:ind w:firstLine="200" w:firstLineChars="200"/>
    </w:pPr>
    <w:rPr>
      <w:b w:val="0"/>
      <w:sz w:val="24"/>
      <w:szCs w:val="20"/>
    </w:rPr>
  </w:style>
  <w:style w:type="paragraph" w:styleId="7">
    <w:name w:val="Document Map"/>
    <w:basedOn w:val="1"/>
    <w:link w:val="38"/>
    <w:autoRedefine/>
    <w:semiHidden/>
    <w:unhideWhenUsed/>
    <w:qFormat/>
    <w:uiPriority w:val="99"/>
    <w:rPr>
      <w:rFonts w:ascii="宋体" w:eastAsia="宋体"/>
      <w:sz w:val="18"/>
      <w:szCs w:val="18"/>
    </w:rPr>
  </w:style>
  <w:style w:type="paragraph" w:styleId="8">
    <w:name w:val="annotation text"/>
    <w:basedOn w:val="1"/>
    <w:link w:val="40"/>
    <w:autoRedefine/>
    <w:unhideWhenUsed/>
    <w:qFormat/>
    <w:uiPriority w:val="99"/>
    <w:pPr>
      <w:jc w:val="left"/>
    </w:pPr>
  </w:style>
  <w:style w:type="paragraph" w:styleId="9">
    <w:name w:val="Body Text"/>
    <w:basedOn w:val="1"/>
    <w:link w:val="52"/>
    <w:autoRedefine/>
    <w:qFormat/>
    <w:uiPriority w:val="0"/>
    <w:pPr>
      <w:adjustRightInd w:val="0"/>
      <w:snapToGrid w:val="0"/>
      <w:spacing w:before="0" w:beforeLines="0" w:after="0" w:afterLines="0" w:line="240" w:lineRule="auto"/>
      <w:jc w:val="center"/>
    </w:pPr>
    <w:rPr>
      <w:b w:val="0"/>
      <w:sz w:val="24"/>
      <w:szCs w:val="24"/>
      <w:lang w:eastAsia="en-US"/>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unhideWhenUsed/>
    <w:qFormat/>
    <w:uiPriority w:val="39"/>
    <w:pPr>
      <w:ind w:left="300" w:leftChars="300"/>
    </w:pPr>
    <w:rPr>
      <w:b w:val="0"/>
    </w:rPr>
  </w:style>
  <w:style w:type="paragraph" w:styleId="13">
    <w:name w:val="Plain Text"/>
    <w:basedOn w:val="1"/>
    <w:autoRedefine/>
    <w:qFormat/>
    <w:uiPriority w:val="0"/>
    <w:rPr>
      <w:rFonts w:ascii="宋体" w:hAnsi="Courier New"/>
    </w:rPr>
  </w:style>
  <w:style w:type="paragraph" w:styleId="14">
    <w:name w:val="Date"/>
    <w:basedOn w:val="1"/>
    <w:next w:val="1"/>
    <w:link w:val="54"/>
    <w:autoRedefine/>
    <w:semiHidden/>
    <w:unhideWhenUsed/>
    <w:qFormat/>
    <w:uiPriority w:val="99"/>
    <w:pPr>
      <w:ind w:left="100" w:leftChars="2500"/>
    </w:pPr>
  </w:style>
  <w:style w:type="paragraph" w:styleId="15">
    <w:name w:val="Body Text Indent 2"/>
    <w:basedOn w:val="1"/>
    <w:autoRedefine/>
    <w:qFormat/>
    <w:uiPriority w:val="0"/>
    <w:pPr>
      <w:ind w:firstLine="536"/>
    </w:pPr>
    <w:rPr>
      <w:rFonts w:ascii="宋体" w:hAnsi="宋体" w:eastAsia="宋体"/>
      <w:spacing w:val="-6"/>
      <w:sz w:val="24"/>
      <w:szCs w:val="24"/>
    </w:rPr>
  </w:style>
  <w:style w:type="paragraph" w:styleId="16">
    <w:name w:val="Balloon Text"/>
    <w:basedOn w:val="1"/>
    <w:link w:val="36"/>
    <w:autoRedefine/>
    <w:semiHidden/>
    <w:unhideWhenUsed/>
    <w:qFormat/>
    <w:uiPriority w:val="99"/>
    <w:rPr>
      <w:sz w:val="18"/>
      <w:szCs w:val="18"/>
    </w:rPr>
  </w:style>
  <w:style w:type="paragraph" w:styleId="17">
    <w:name w:val="footer"/>
    <w:basedOn w:val="1"/>
    <w:link w:val="5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rPr>
      <w:caps/>
      <w:szCs w:val="20"/>
    </w:rPr>
  </w:style>
  <w:style w:type="paragraph" w:styleId="20">
    <w:name w:val="toc 2"/>
    <w:basedOn w:val="1"/>
    <w:next w:val="1"/>
    <w:autoRedefine/>
    <w:qFormat/>
    <w:uiPriority w:val="39"/>
    <w:pPr>
      <w:ind w:left="320"/>
    </w:pPr>
    <w:rPr>
      <w:smallCaps/>
      <w:szCs w:val="20"/>
    </w:rPr>
  </w:style>
  <w:style w:type="paragraph" w:styleId="21">
    <w:name w:val="Body Text 2"/>
    <w:basedOn w:val="1"/>
    <w:autoRedefine/>
    <w:qFormat/>
    <w:uiPriority w:val="0"/>
  </w:style>
  <w:style w:type="paragraph" w:styleId="2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annotation subject"/>
    <w:basedOn w:val="8"/>
    <w:next w:val="8"/>
    <w:link w:val="41"/>
    <w:semiHidden/>
    <w:unhideWhenUsed/>
    <w:qFormat/>
    <w:uiPriority w:val="99"/>
    <w:rPr>
      <w:b w:val="0"/>
      <w:bCs/>
    </w:rPr>
  </w:style>
  <w:style w:type="paragraph" w:styleId="24">
    <w:name w:val="Body Text First Indent 2"/>
    <w:basedOn w:val="10"/>
    <w:autoRedefine/>
    <w:qFormat/>
    <w:uiPriority w:val="0"/>
    <w:pPr>
      <w:spacing w:after="0"/>
      <w:ind w:left="0" w:leftChars="0" w:firstLine="420" w:firstLineChars="200"/>
    </w:pPr>
    <w:rPr>
      <w:rFonts w:eastAsia="仿宋_GB2312"/>
    </w:rPr>
  </w:style>
  <w:style w:type="table" w:styleId="26">
    <w:name w:val="Table Grid"/>
    <w:basedOn w:val="25"/>
    <w:autoRedefine/>
    <w:qFormat/>
    <w:uiPriority w:val="38"/>
    <w:pPr>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qFormat/>
    <w:uiPriority w:val="0"/>
    <w:rPr>
      <w:rFonts w:ascii="宋体" w:hAnsi="宋体" w:eastAsia="Times New Roman"/>
      <w:w w:val="100"/>
      <w:sz w:val="20"/>
      <w:szCs w:val="20"/>
      <w:shd w:val="clear" w:color="auto" w:fill="auto"/>
    </w:rPr>
  </w:style>
  <w:style w:type="character" w:styleId="29">
    <w:name w:val="Emphasis"/>
    <w:basedOn w:val="27"/>
    <w:autoRedefine/>
    <w:qFormat/>
    <w:uiPriority w:val="20"/>
    <w:rPr>
      <w:i/>
      <w:iCs/>
    </w:rPr>
  </w:style>
  <w:style w:type="character" w:styleId="30">
    <w:name w:val="Hyperlink"/>
    <w:basedOn w:val="27"/>
    <w:autoRedefine/>
    <w:unhideWhenUsed/>
    <w:qFormat/>
    <w:uiPriority w:val="99"/>
    <w:rPr>
      <w:color w:val="0000FF"/>
      <w:u w:val="single"/>
    </w:rPr>
  </w:style>
  <w:style w:type="character" w:styleId="31">
    <w:name w:val="annotation reference"/>
    <w:basedOn w:val="27"/>
    <w:autoRedefine/>
    <w:semiHidden/>
    <w:unhideWhenUsed/>
    <w:qFormat/>
    <w:uiPriority w:val="99"/>
    <w:rPr>
      <w:sz w:val="21"/>
      <w:szCs w:val="21"/>
    </w:rPr>
  </w:style>
  <w:style w:type="paragraph" w:styleId="32">
    <w:name w:val="List Paragraph"/>
    <w:basedOn w:val="1"/>
    <w:link w:val="60"/>
    <w:autoRedefine/>
    <w:qFormat/>
    <w:uiPriority w:val="34"/>
    <w:pPr>
      <w:ind w:firstLine="420" w:firstLineChars="200"/>
    </w:pPr>
  </w:style>
  <w:style w:type="paragraph" w:customStyle="1" w:styleId="33">
    <w:name w:val="列出段落1"/>
    <w:basedOn w:val="1"/>
    <w:autoRedefine/>
    <w:qFormat/>
    <w:uiPriority w:val="34"/>
    <w:pPr>
      <w:ind w:firstLine="420"/>
    </w:pPr>
  </w:style>
  <w:style w:type="paragraph" w:customStyle="1" w:styleId="3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character" w:customStyle="1" w:styleId="36">
    <w:name w:val="批注框文本 字符"/>
    <w:basedOn w:val="27"/>
    <w:link w:val="16"/>
    <w:autoRedefine/>
    <w:semiHidden/>
    <w:qFormat/>
    <w:uiPriority w:val="99"/>
    <w:rPr>
      <w:rFonts w:asciiTheme="minorHAnsi" w:hAnsiTheme="minorHAnsi" w:eastAsiaTheme="minorEastAsia" w:cstheme="minorBidi"/>
      <w:kern w:val="2"/>
      <w:sz w:val="18"/>
      <w:szCs w:val="18"/>
    </w:rPr>
  </w:style>
  <w:style w:type="character" w:customStyle="1" w:styleId="37">
    <w:name w:val="doc-header-title"/>
    <w:basedOn w:val="27"/>
    <w:autoRedefine/>
    <w:qFormat/>
    <w:uiPriority w:val="0"/>
  </w:style>
  <w:style w:type="character" w:customStyle="1" w:styleId="38">
    <w:name w:val="文档结构图 字符"/>
    <w:basedOn w:val="27"/>
    <w:link w:val="7"/>
    <w:autoRedefine/>
    <w:semiHidden/>
    <w:qFormat/>
    <w:uiPriority w:val="99"/>
    <w:rPr>
      <w:rFonts w:ascii="宋体" w:hAnsiTheme="minorHAnsi" w:cstheme="minorBidi"/>
      <w:kern w:val="2"/>
      <w:sz w:val="18"/>
      <w:szCs w:val="18"/>
    </w:rPr>
  </w:style>
  <w:style w:type="character" w:customStyle="1" w:styleId="39">
    <w:name w:val="标题 2 字符"/>
    <w:basedOn w:val="27"/>
    <w:link w:val="4"/>
    <w:autoRedefine/>
    <w:qFormat/>
    <w:uiPriority w:val="9"/>
    <w:rPr>
      <w:rFonts w:eastAsia="仿宋"/>
      <w:b/>
      <w:bCs/>
      <w:kern w:val="2"/>
      <w:sz w:val="32"/>
      <w:szCs w:val="32"/>
    </w:rPr>
  </w:style>
  <w:style w:type="character" w:customStyle="1" w:styleId="40">
    <w:name w:val="批注文字 字符"/>
    <w:basedOn w:val="27"/>
    <w:link w:val="8"/>
    <w:autoRedefine/>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23"/>
    <w:autoRedefine/>
    <w:semiHidden/>
    <w:qFormat/>
    <w:uiPriority w:val="99"/>
    <w:rPr>
      <w:rFonts w:asciiTheme="minorHAnsi" w:hAnsiTheme="minorHAnsi" w:eastAsiaTheme="minorEastAsia" w:cstheme="minorBidi"/>
      <w:b/>
      <w:bCs/>
      <w:kern w:val="2"/>
      <w:sz w:val="21"/>
      <w:szCs w:val="22"/>
    </w:rPr>
  </w:style>
  <w:style w:type="paragraph" w:customStyle="1" w:styleId="42">
    <w:name w:val="列出段落2"/>
    <w:basedOn w:val="1"/>
    <w:autoRedefine/>
    <w:qFormat/>
    <w:uiPriority w:val="34"/>
    <w:pPr>
      <w:ind w:firstLine="420"/>
    </w:pPr>
  </w:style>
  <w:style w:type="paragraph" w:customStyle="1" w:styleId="43">
    <w:name w:val="Default"/>
    <w:autoRedefine/>
    <w:qFormat/>
    <w:uiPriority w:val="0"/>
    <w:pPr>
      <w:autoSpaceDE w:val="0"/>
      <w:autoSpaceDN w:val="0"/>
      <w:adjustRightInd w:val="0"/>
    </w:pPr>
    <w:rPr>
      <w:rFonts w:ascii="Arial" w:hAnsi="Arial" w:eastAsia="Times New Roman" w:cs="Arial"/>
      <w:sz w:val="21"/>
      <w:szCs w:val="22"/>
      <w:lang w:val="en-US" w:eastAsia="en-US" w:bidi="ar-SA"/>
    </w:rPr>
  </w:style>
  <w:style w:type="paragraph" w:customStyle="1" w:styleId="44">
    <w:name w:val="图片标号"/>
    <w:basedOn w:val="22"/>
    <w:link w:val="45"/>
    <w:autoRedefine/>
    <w:qFormat/>
    <w:uiPriority w:val="0"/>
    <w:pPr>
      <w:jc w:val="center"/>
    </w:pPr>
    <w:rPr>
      <w:rFonts w:eastAsia="黑体"/>
      <w:sz w:val="18"/>
    </w:rPr>
  </w:style>
  <w:style w:type="character" w:customStyle="1" w:styleId="45">
    <w:name w:val="图片标号 Char"/>
    <w:link w:val="44"/>
    <w:autoRedefine/>
    <w:qFormat/>
    <w:uiPriority w:val="0"/>
    <w:rPr>
      <w:rFonts w:ascii="Times New Roman" w:hAnsi="Times New Roman" w:eastAsia="黑体"/>
      <w:sz w:val="18"/>
    </w:rPr>
  </w:style>
  <w:style w:type="paragraph" w:customStyle="1" w:styleId="46">
    <w:name w:val="Char Char1"/>
    <w:basedOn w:val="1"/>
    <w:autoRedefine/>
    <w:qFormat/>
    <w:uiPriority w:val="0"/>
    <w:rPr>
      <w:rFonts w:eastAsia="宋体" w:cs="Times New Roman"/>
      <w:sz w:val="30"/>
      <w:szCs w:val="30"/>
    </w:rPr>
  </w:style>
  <w:style w:type="paragraph" w:customStyle="1" w:styleId="47">
    <w:name w:val="_Style 44"/>
    <w:basedOn w:val="10"/>
    <w:next w:val="24"/>
    <w:link w:val="48"/>
    <w:unhideWhenUsed/>
    <w:qFormat/>
    <w:uiPriority w:val="99"/>
    <w:pPr>
      <w:ind w:firstLine="420" w:firstLineChars="200"/>
    </w:pPr>
    <w:rPr>
      <w:rFonts w:ascii="@仿宋_GB2312" w:hAnsi="@仿宋_GB2312" w:eastAsia="@仿宋_GB2312" w:cs="@仿宋_GB2312"/>
      <w:szCs w:val="32"/>
    </w:rPr>
  </w:style>
  <w:style w:type="character" w:customStyle="1" w:styleId="48">
    <w:name w:val="正文首行缩进 2 Char"/>
    <w:link w:val="47"/>
    <w:autoRedefine/>
    <w:qFormat/>
    <w:uiPriority w:val="99"/>
    <w:rPr>
      <w:rFonts w:ascii="@仿宋_GB2312" w:hAnsi="@仿宋_GB2312" w:eastAsia="@仿宋_GB2312" w:cs="@仿宋_GB2312"/>
      <w:kern w:val="2"/>
      <w:sz w:val="21"/>
      <w:szCs w:val="32"/>
    </w:rPr>
  </w:style>
  <w:style w:type="table" w:customStyle="1" w:styleId="49">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0">
    <w:name w:val="Table Paragraph"/>
    <w:basedOn w:val="1"/>
    <w:autoRedefine/>
    <w:qFormat/>
    <w:uiPriority w:val="1"/>
    <w:pPr>
      <w:autoSpaceDE w:val="0"/>
      <w:autoSpaceDN w:val="0"/>
      <w:spacing w:before="40"/>
      <w:jc w:val="center"/>
    </w:pPr>
    <w:rPr>
      <w:rFonts w:ascii="宋体" w:hAnsi="宋体" w:eastAsia="宋体" w:cs="宋体"/>
      <w:kern w:val="0"/>
      <w:sz w:val="22"/>
      <w:lang w:eastAsia="en-US" w:bidi="en-US"/>
    </w:rPr>
  </w:style>
  <w:style w:type="character" w:customStyle="1" w:styleId="51">
    <w:name w:val="页脚 字符"/>
    <w:basedOn w:val="27"/>
    <w:link w:val="17"/>
    <w:autoRedefine/>
    <w:qFormat/>
    <w:uiPriority w:val="99"/>
    <w:rPr>
      <w:rFonts w:eastAsia="仿宋" w:cstheme="minorBidi"/>
      <w:b/>
      <w:kern w:val="2"/>
      <w:sz w:val="18"/>
      <w:szCs w:val="18"/>
    </w:rPr>
  </w:style>
  <w:style w:type="character" w:customStyle="1" w:styleId="52">
    <w:name w:val="正文文本 字符"/>
    <w:basedOn w:val="27"/>
    <w:link w:val="9"/>
    <w:autoRedefine/>
    <w:qFormat/>
    <w:uiPriority w:val="0"/>
    <w:rPr>
      <w:rFonts w:eastAsia="仿宋" w:cstheme="minorBidi"/>
      <w:kern w:val="2"/>
      <w:sz w:val="24"/>
      <w:szCs w:val="24"/>
      <w:lang w:eastAsia="en-US"/>
    </w:rPr>
  </w:style>
  <w:style w:type="paragraph" w:customStyle="1" w:styleId="53">
    <w:name w:val="TOC 标题1"/>
    <w:basedOn w:val="3"/>
    <w:next w:val="1"/>
    <w:autoRedefine/>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54">
    <w:name w:val="日期 字符"/>
    <w:basedOn w:val="27"/>
    <w:link w:val="14"/>
    <w:autoRedefine/>
    <w:semiHidden/>
    <w:qFormat/>
    <w:uiPriority w:val="99"/>
    <w:rPr>
      <w:rFonts w:eastAsia="仿宋" w:cstheme="minorBidi"/>
      <w:b/>
      <w:kern w:val="2"/>
      <w:sz w:val="28"/>
      <w:szCs w:val="22"/>
    </w:rPr>
  </w:style>
  <w:style w:type="character" w:styleId="55">
    <w:name w:val="Placeholder Text"/>
    <w:basedOn w:val="27"/>
    <w:autoRedefine/>
    <w:semiHidden/>
    <w:qFormat/>
    <w:uiPriority w:val="99"/>
    <w:rPr>
      <w:color w:val="808080"/>
    </w:rPr>
  </w:style>
  <w:style w:type="paragraph" w:customStyle="1" w:styleId="56">
    <w:name w:val="修订1"/>
    <w:autoRedefine/>
    <w:hidden/>
    <w:semiHidden/>
    <w:qFormat/>
    <w:uiPriority w:val="99"/>
    <w:rPr>
      <w:rFonts w:ascii="Times New Roman" w:hAnsi="Times New Roman" w:eastAsia="仿宋" w:cstheme="minorBidi"/>
      <w:b/>
      <w:kern w:val="2"/>
      <w:sz w:val="28"/>
      <w:szCs w:val="22"/>
      <w:lang w:val="en-US" w:eastAsia="zh-CN" w:bidi="ar-SA"/>
    </w:rPr>
  </w:style>
  <w:style w:type="paragraph" w:customStyle="1" w:styleId="57">
    <w:name w:val="修订2"/>
    <w:autoRedefine/>
    <w:hidden/>
    <w:semiHidden/>
    <w:qFormat/>
    <w:uiPriority w:val="99"/>
    <w:rPr>
      <w:rFonts w:ascii="Times New Roman" w:hAnsi="Times New Roman" w:eastAsia="仿宋" w:cstheme="minorBidi"/>
      <w:b/>
      <w:kern w:val="2"/>
      <w:sz w:val="28"/>
      <w:szCs w:val="22"/>
      <w:lang w:val="en-US" w:eastAsia="zh-CN" w:bidi="ar-SA"/>
    </w:rPr>
  </w:style>
  <w:style w:type="character" w:customStyle="1" w:styleId="58">
    <w:name w:val="条文 Char"/>
    <w:link w:val="59"/>
    <w:autoRedefine/>
    <w:qFormat/>
    <w:uiPriority w:val="99"/>
    <w:rPr>
      <w:sz w:val="24"/>
    </w:rPr>
  </w:style>
  <w:style w:type="paragraph" w:customStyle="1" w:styleId="59">
    <w:name w:val="条文"/>
    <w:basedOn w:val="1"/>
    <w:link w:val="58"/>
    <w:autoRedefine/>
    <w:qFormat/>
    <w:uiPriority w:val="99"/>
    <w:pPr>
      <w:adjustRightInd w:val="0"/>
      <w:spacing w:before="0" w:beforeLines="0" w:after="0" w:afterLines="0" w:line="300" w:lineRule="auto"/>
      <w:ind w:firstLine="200" w:firstLineChars="200"/>
      <w:outlineLvl w:val="2"/>
    </w:pPr>
    <w:rPr>
      <w:rFonts w:eastAsia="宋体" w:cs="Times New Roman"/>
      <w:b w:val="0"/>
      <w:kern w:val="0"/>
      <w:sz w:val="24"/>
      <w:szCs w:val="20"/>
    </w:rPr>
  </w:style>
  <w:style w:type="character" w:customStyle="1" w:styleId="60">
    <w:name w:val="列表段落 字符"/>
    <w:link w:val="32"/>
    <w:autoRedefine/>
    <w:qFormat/>
    <w:uiPriority w:val="34"/>
    <w:rPr>
      <w:rFonts w:eastAsia="仿宋" w:cstheme="minorBidi"/>
      <w:b/>
      <w:kern w:val="2"/>
      <w:sz w:val="28"/>
      <w:szCs w:val="22"/>
    </w:rPr>
  </w:style>
  <w:style w:type="paragraph" w:customStyle="1" w:styleId="61">
    <w:name w:val="3"/>
    <w:autoRedefine/>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2">
    <w:name w:val="修订3"/>
    <w:autoRedefine/>
    <w:hidden/>
    <w:unhideWhenUsed/>
    <w:qFormat/>
    <w:uiPriority w:val="99"/>
    <w:rPr>
      <w:rFonts w:ascii="Times New Roman" w:hAnsi="Times New Roman" w:eastAsia="仿宋" w:cstheme="minorBidi"/>
      <w:b/>
      <w:kern w:val="2"/>
      <w:sz w:val="28"/>
      <w:szCs w:val="22"/>
      <w:lang w:val="en-US" w:eastAsia="zh-CN" w:bidi="ar-SA"/>
    </w:rPr>
  </w:style>
  <w:style w:type="paragraph" w:customStyle="1" w:styleId="63">
    <w:name w:val="修订4"/>
    <w:hidden/>
    <w:unhideWhenUsed/>
    <w:qFormat/>
    <w:uiPriority w:val="99"/>
    <w:rPr>
      <w:rFonts w:ascii="Times New Roman" w:hAnsi="Times New Roman" w:eastAsia="仿宋" w:cstheme="minorBidi"/>
      <w:b/>
      <w:kern w:val="2"/>
      <w:sz w:val="28"/>
      <w:szCs w:val="22"/>
      <w:lang w:val="en-US" w:eastAsia="zh-CN" w:bidi="ar-SA"/>
    </w:rPr>
  </w:style>
  <w:style w:type="paragraph" w:customStyle="1" w:styleId="64">
    <w:name w:val="Revision"/>
    <w:autoRedefine/>
    <w:hidden/>
    <w:unhideWhenUsed/>
    <w:qFormat/>
    <w:uiPriority w:val="99"/>
    <w:rPr>
      <w:rFonts w:ascii="Times New Roman" w:hAnsi="Times New Roman" w:eastAsia="仿宋" w:cstheme="minorBidi"/>
      <w:b/>
      <w:kern w:val="2"/>
      <w:sz w:val="28"/>
      <w:szCs w:val="22"/>
      <w:lang w:val="en-US" w:eastAsia="zh-CN" w:bidi="ar-SA"/>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5523-7953-4B2D-BE8D-26946A18839C}">
  <ds:schemaRefs/>
</ds:datastoreItem>
</file>

<file path=docProps/app.xml><?xml version="1.0" encoding="utf-8"?>
<Properties xmlns="http://schemas.openxmlformats.org/officeDocument/2006/extended-properties" xmlns:vt="http://schemas.openxmlformats.org/officeDocument/2006/docPropsVTypes">
  <Template>Normal</Template>
  <Pages>37</Pages>
  <Words>11784</Words>
  <Characters>13398</Characters>
  <Lines>119</Lines>
  <Paragraphs>33</Paragraphs>
  <TotalTime>24</TotalTime>
  <ScaleCrop>false</ScaleCrop>
  <LinksUpToDate>false</LinksUpToDate>
  <CharactersWithSpaces>13911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2023-04-02T03:08:00Z</dcterms:created>
  <dc:creator>Administrator</dc:creator>
  <cp:lastModifiedBy>Jonsen</cp:lastModifiedBy>
  <cp:lastPrinted>2024-04-10T01:10:00Z</cp:lastPrinted>
  <dcterms:modified xsi:type="dcterms:W3CDTF">2024-07-12T02:03:08Z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0DE513F76AB943E7BC0E893F0E50F58D_13</vt:lpwstr>
  </property>
</Properties>
</file>